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关于5月份政务信息采用情况的</w:t>
      </w:r>
    </w:p>
    <w:p>
      <w:pPr>
        <w:spacing w:line="72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通    报</w:t>
      </w:r>
    </w:p>
    <w:p>
      <w:pPr>
        <w:spacing w:line="610" w:lineRule="exact"/>
        <w:rPr>
          <w:rFonts w:ascii="仿宋_GB2312" w:eastAsia="仿宋_GB2312"/>
          <w:color w:val="000000"/>
          <w:sz w:val="32"/>
          <w:szCs w:val="32"/>
        </w:rPr>
      </w:pPr>
    </w:p>
    <w:p>
      <w:pPr>
        <w:spacing w:line="610" w:lineRule="exact"/>
        <w:rPr>
          <w:rFonts w:ascii="仿宋_GB2312" w:eastAsia="仿宋_GB2312"/>
          <w:color w:val="000000"/>
          <w:sz w:val="32"/>
          <w:szCs w:val="32"/>
        </w:rPr>
      </w:pPr>
      <w:r>
        <w:rPr>
          <w:rFonts w:hint="eastAsia" w:ascii="仿宋_GB2312" w:eastAsia="仿宋_GB2312"/>
          <w:color w:val="000000"/>
          <w:sz w:val="32"/>
          <w:szCs w:val="32"/>
        </w:rPr>
        <w:t>各县（市、区）局，机关各科室、局属各分局、各事业单位：</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5月份，市局办公室共收到信息386条，其中各县（市、区）局信息210条，机关各科室信息121条、事业单位信息55条；市局采用县（市、区）局信息51条、机关各科室信息29条、事业单位信息19条</w:t>
      </w:r>
      <w:r>
        <w:rPr>
          <w:rFonts w:hint="eastAsia" w:ascii="仿宋_GB2312" w:hAnsi="仿宋" w:eastAsia="仿宋_GB2312" w:cs="仿宋_GB2312"/>
          <w:bCs/>
          <w:color w:val="000000"/>
          <w:sz w:val="32"/>
          <w:szCs w:val="32"/>
        </w:rPr>
        <w:t>。</w:t>
      </w:r>
    </w:p>
    <w:p>
      <w:pPr>
        <w:spacing w:line="61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累计得分前三的县（市、区）局为高新区分局、度假区分局、高唐局、阳谷局；得分前三的科室为用途科、利用科、调查监测科；得分前三的事业单位为市林业发展中心、市不动产登记中心、市国土空间开发保护中心。</w:t>
      </w:r>
    </w:p>
    <w:p>
      <w:pPr>
        <w:spacing w:line="610" w:lineRule="exact"/>
        <w:ind w:firstLine="640" w:firstLineChars="200"/>
        <w:rPr>
          <w:rFonts w:ascii="仿宋_GB2312" w:hAnsi="仿宋" w:eastAsia="仿宋_GB2312" w:cs="仿宋_GB2312"/>
          <w:bCs/>
          <w:color w:val="000000"/>
          <w:sz w:val="32"/>
          <w:szCs w:val="32"/>
        </w:rPr>
      </w:pPr>
      <w:r>
        <w:rPr>
          <w:rFonts w:hint="eastAsia" w:ascii="仿宋_GB2312" w:hAnsi="仿宋" w:eastAsia="仿宋_GB2312" w:cs="仿宋_GB2312"/>
          <w:color w:val="000000"/>
          <w:sz w:val="32"/>
          <w:szCs w:val="32"/>
        </w:rPr>
        <w:t>总</w:t>
      </w:r>
      <w:r>
        <w:rPr>
          <w:rFonts w:hint="eastAsia" w:ascii="仿宋_GB2312" w:hAnsi="仿宋" w:eastAsia="仿宋_GB2312" w:cs="仿宋_GB2312"/>
          <w:bCs/>
          <w:color w:val="000000"/>
          <w:sz w:val="32"/>
          <w:szCs w:val="32"/>
        </w:rPr>
        <w:t>体来看，5月份各单位报送稿件数量有所增加、质量有所提升，但部分单位在报送信息时仍然存在就会议写会议、就活动写活动的现象，撰稿质量有待于进一步提升；个别单位在撰写约稿信息时，没有按照要求提供相关资料，存在文不对题或者缺少具体数据、案例的支撑；还有的单位存在为完成信息报送任务突击发稿的情况。请各单位在下一步的工作中加大问题分析类、经验总结类信息的挖掘，积极报送高质量的政务信息，更好地发挥政务信息参谋辅政的作用。</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r>
        <w:rPr>
          <w:rFonts w:hint="eastAsia" w:ascii="仿宋_GB2312" w:eastAsia="仿宋_GB2312"/>
          <w:color w:val="000000"/>
          <w:sz w:val="32"/>
          <w:szCs w:val="32"/>
        </w:rPr>
        <w:t>附件：5月份政务信息采用情况</w:t>
      </w:r>
    </w:p>
    <w:p>
      <w:pPr>
        <w:spacing w:line="610" w:lineRule="exact"/>
        <w:ind w:firstLine="640"/>
        <w:rPr>
          <w:rFonts w:ascii="仿宋_GB2312" w:eastAsia="仿宋_GB2312"/>
          <w:color w:val="000000"/>
          <w:sz w:val="32"/>
          <w:szCs w:val="32"/>
        </w:rPr>
      </w:pPr>
    </w:p>
    <w:p>
      <w:pPr>
        <w:spacing w:line="610" w:lineRule="exact"/>
        <w:ind w:firstLine="640"/>
        <w:rPr>
          <w:rFonts w:ascii="仿宋_GB2312" w:eastAsia="仿宋_GB2312"/>
          <w:color w:val="000000"/>
          <w:sz w:val="32"/>
          <w:szCs w:val="32"/>
        </w:rPr>
      </w:pP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聊城市自然资源和规划局    </w:t>
      </w:r>
    </w:p>
    <w:p>
      <w:pPr>
        <w:wordWrap w:val="0"/>
        <w:spacing w:line="610" w:lineRule="exact"/>
        <w:jc w:val="right"/>
        <w:rPr>
          <w:rFonts w:ascii="仿宋_GB2312" w:eastAsia="仿宋_GB2312"/>
          <w:color w:val="000000"/>
          <w:sz w:val="32"/>
          <w:szCs w:val="32"/>
        </w:rPr>
      </w:pPr>
      <w:r>
        <w:rPr>
          <w:rFonts w:hint="eastAsia" w:ascii="仿宋_GB2312" w:eastAsia="仿宋_GB2312"/>
          <w:color w:val="000000"/>
          <w:sz w:val="32"/>
          <w:szCs w:val="32"/>
        </w:rPr>
        <w:t xml:space="preserve">2024年7月22日       </w:t>
      </w:r>
    </w:p>
    <w:p>
      <w:pPr>
        <w:spacing w:line="61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eastAsia="方正小标宋简体"/>
          <w:color w:val="000000"/>
          <w:sz w:val="36"/>
          <w:szCs w:val="36"/>
        </w:rPr>
        <w:t>（</w:t>
      </w:r>
      <w:r>
        <w:rPr>
          <w:rFonts w:hint="eastAsia" w:ascii="方正小标宋简体" w:eastAsia="方正小标宋简体"/>
          <w:b/>
          <w:color w:val="000000"/>
          <w:sz w:val="36"/>
          <w:szCs w:val="36"/>
        </w:rPr>
        <w:t>一</w:t>
      </w:r>
      <w:r>
        <w:rPr>
          <w:rFonts w:hint="eastAsia" w:ascii="方正小标宋简体" w:eastAsia="方正小标宋简体"/>
          <w:color w:val="000000"/>
          <w:sz w:val="36"/>
          <w:szCs w:val="36"/>
        </w:rPr>
        <w:t>）5月份县（市、区）局政务信息统计</w:t>
      </w:r>
    </w:p>
    <w:p>
      <w:pPr>
        <w:spacing w:line="560" w:lineRule="exact"/>
        <w:jc w:val="center"/>
        <w:rPr>
          <w:rFonts w:ascii="方正小标宋简体" w:eastAsia="方正小标宋简体"/>
          <w:color w:val="000000"/>
          <w:sz w:val="36"/>
          <w:szCs w:val="36"/>
        </w:rPr>
      </w:pPr>
    </w:p>
    <w:tbl>
      <w:tblPr>
        <w:tblStyle w:val="15"/>
        <w:tblW w:w="9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26"/>
        <w:gridCol w:w="756"/>
        <w:gridCol w:w="742"/>
        <w:gridCol w:w="728"/>
        <w:gridCol w:w="714"/>
        <w:gridCol w:w="742"/>
        <w:gridCol w:w="727"/>
        <w:gridCol w:w="938"/>
        <w:gridCol w:w="714"/>
        <w:gridCol w:w="712"/>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2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226"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456"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727"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93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本月基础分</w:t>
            </w:r>
          </w:p>
        </w:tc>
        <w:tc>
          <w:tcPr>
            <w:tcW w:w="71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12"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44"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5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2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4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728"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14"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742"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27"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93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1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12"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4"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高新区分局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21</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93</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度假区分局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21.5</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92</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高唐局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16.5</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89</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阳谷局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22</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17</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89</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东昌府区</w:t>
            </w:r>
          </w:p>
          <w:p>
            <w:pPr>
              <w:spacing w:line="360" w:lineRule="exact"/>
              <w:jc w:val="center"/>
              <w:rPr>
                <w:rFonts w:ascii="宋体"/>
                <w:color w:val="000000"/>
                <w:sz w:val="24"/>
                <w:szCs w:val="24"/>
              </w:rPr>
            </w:pPr>
            <w:r>
              <w:rPr>
                <w:rFonts w:hint="eastAsia" w:ascii="宋体" w:hAnsi="宋体" w:cs="宋体"/>
                <w:color w:val="000000"/>
                <w:sz w:val="24"/>
                <w:szCs w:val="24"/>
              </w:rPr>
              <w:t>分局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34</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87.5</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开发区分局</w:t>
            </w:r>
          </w:p>
        </w:tc>
        <w:tc>
          <w:tcPr>
            <w:tcW w:w="726"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13</w:t>
            </w:r>
          </w:p>
        </w:tc>
        <w:tc>
          <w:tcPr>
            <w:tcW w:w="756"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1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71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84</w:t>
            </w:r>
          </w:p>
        </w:tc>
        <w:tc>
          <w:tcPr>
            <w:tcW w:w="74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tcBorders>
              <w:bottom w:val="single" w:color="auto" w:sz="4" w:space="0"/>
            </w:tcBorders>
            <w:noWrap/>
            <w:vAlign w:val="center"/>
          </w:tcPr>
          <w:p>
            <w:pPr>
              <w:spacing w:line="360" w:lineRule="exact"/>
              <w:jc w:val="center"/>
              <w:rPr>
                <w:rFonts w:ascii="宋体"/>
                <w:color w:val="000000"/>
                <w:sz w:val="24"/>
                <w:szCs w:val="24"/>
              </w:rPr>
            </w:pPr>
            <w:r>
              <w:rPr>
                <w:rFonts w:hint="eastAsia" w:ascii="宋体"/>
                <w:color w:val="000000"/>
                <w:sz w:val="24"/>
                <w:szCs w:val="24"/>
              </w:rPr>
              <w:t>莘县局</w:t>
            </w:r>
          </w:p>
        </w:tc>
        <w:tc>
          <w:tcPr>
            <w:tcW w:w="726"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28</w:t>
            </w:r>
          </w:p>
        </w:tc>
        <w:tc>
          <w:tcPr>
            <w:tcW w:w="756" w:type="dxa"/>
            <w:tcBorders>
              <w:bottom w:val="single" w:color="auto" w:sz="4" w:space="0"/>
            </w:tcBorders>
            <w:noWrap/>
            <w:vAlign w:val="center"/>
          </w:tcPr>
          <w:p>
            <w:pPr>
              <w:spacing w:line="360" w:lineRule="exact"/>
              <w:jc w:val="center"/>
              <w:rPr>
                <w:rFonts w:ascii="宋体" w:hAnsi="宋体"/>
                <w:color w:val="000000"/>
                <w:sz w:val="24"/>
                <w:szCs w:val="24"/>
              </w:rPr>
            </w:pPr>
          </w:p>
        </w:tc>
        <w:tc>
          <w:tcPr>
            <w:tcW w:w="74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w:t>
            </w:r>
          </w:p>
        </w:tc>
        <w:tc>
          <w:tcPr>
            <w:tcW w:w="72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71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17.5</w:t>
            </w:r>
          </w:p>
        </w:tc>
        <w:tc>
          <w:tcPr>
            <w:tcW w:w="712"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79</w:t>
            </w:r>
          </w:p>
        </w:tc>
        <w:tc>
          <w:tcPr>
            <w:tcW w:w="744" w:type="dxa"/>
            <w:tcBorders>
              <w:bottom w:val="single" w:color="auto" w:sz="4" w:space="0"/>
            </w:tcBorders>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临清局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32</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16</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74</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冠县林业局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14"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68.5</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茌平局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14</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11.5</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61.5</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冠县局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8</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2.5</w:t>
            </w:r>
          </w:p>
        </w:tc>
        <w:tc>
          <w:tcPr>
            <w:tcW w:w="714"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7.5</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57</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26" w:type="dxa"/>
            <w:noWrap/>
            <w:vAlign w:val="center"/>
          </w:tcPr>
          <w:p>
            <w:pPr>
              <w:spacing w:line="360" w:lineRule="exact"/>
              <w:jc w:val="center"/>
              <w:rPr>
                <w:rFonts w:ascii="宋体"/>
                <w:color w:val="000000"/>
                <w:sz w:val="24"/>
                <w:szCs w:val="24"/>
              </w:rPr>
            </w:pPr>
            <w:r>
              <w:rPr>
                <w:rFonts w:hint="eastAsia" w:ascii="宋体"/>
                <w:color w:val="000000"/>
                <w:sz w:val="24"/>
                <w:szCs w:val="24"/>
              </w:rPr>
              <w:t>东阿局</w:t>
            </w:r>
          </w:p>
        </w:tc>
        <w:tc>
          <w:tcPr>
            <w:tcW w:w="726"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9</w:t>
            </w:r>
          </w:p>
        </w:tc>
        <w:tc>
          <w:tcPr>
            <w:tcW w:w="756" w:type="dxa"/>
            <w:noWrap/>
            <w:vAlign w:val="center"/>
          </w:tcPr>
          <w:p>
            <w:pPr>
              <w:spacing w:line="360" w:lineRule="exact"/>
              <w:jc w:val="center"/>
              <w:rPr>
                <w:rFonts w:ascii="宋体" w:hAnsi="宋体"/>
                <w:color w:val="000000"/>
                <w:sz w:val="24"/>
                <w:szCs w:val="24"/>
              </w:rPr>
            </w:pP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3</w:t>
            </w:r>
          </w:p>
        </w:tc>
        <w:tc>
          <w:tcPr>
            <w:tcW w:w="72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74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27"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38"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1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12</w:t>
            </w:r>
          </w:p>
        </w:tc>
        <w:tc>
          <w:tcPr>
            <w:tcW w:w="712"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41.5</w:t>
            </w:r>
          </w:p>
        </w:tc>
        <w:tc>
          <w:tcPr>
            <w:tcW w:w="744" w:type="dxa"/>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11</w:t>
            </w:r>
          </w:p>
        </w:tc>
      </w:tr>
    </w:tbl>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二</w:t>
      </w:r>
      <w:r>
        <w:rPr>
          <w:rFonts w:hint="eastAsia" w:ascii="方正小标宋简体" w:hAnsi="方正小标宋简体" w:eastAsia="方正小标宋简体" w:cs="方正小标宋简体"/>
          <w:color w:val="000000"/>
          <w:sz w:val="36"/>
          <w:szCs w:val="36"/>
        </w:rPr>
        <w:t>）5月份机关各科室政务信息统计</w:t>
      </w:r>
    </w:p>
    <w:p>
      <w:pPr>
        <w:spacing w:line="560" w:lineRule="exact"/>
        <w:jc w:val="center"/>
        <w:rPr>
          <w:rFonts w:ascii="方正小标宋简体" w:hAnsi="方正小标宋简体" w:eastAsia="方正小标宋简体" w:cs="方正小标宋简体"/>
          <w:color w:val="000000"/>
          <w:sz w:val="36"/>
          <w:szCs w:val="36"/>
        </w:rPr>
      </w:pPr>
    </w:p>
    <w:tbl>
      <w:tblPr>
        <w:tblStyle w:val="15"/>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70"/>
        <w:gridCol w:w="745"/>
        <w:gridCol w:w="756"/>
        <w:gridCol w:w="709"/>
        <w:gridCol w:w="617"/>
        <w:gridCol w:w="714"/>
        <w:gridCol w:w="630"/>
        <w:gridCol w:w="601"/>
        <w:gridCol w:w="966"/>
        <w:gridCol w:w="736"/>
        <w:gridCol w:w="798"/>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2" w:hRule="atLeast"/>
          <w:tblHeader/>
          <w:jc w:val="center"/>
        </w:trPr>
        <w:tc>
          <w:tcPr>
            <w:tcW w:w="1770"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单位</w:t>
            </w:r>
          </w:p>
        </w:tc>
        <w:tc>
          <w:tcPr>
            <w:tcW w:w="745"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上报篇数</w:t>
            </w:r>
          </w:p>
        </w:tc>
        <w:tc>
          <w:tcPr>
            <w:tcW w:w="2082" w:type="dxa"/>
            <w:gridSpan w:val="3"/>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采用信息</w:t>
            </w:r>
          </w:p>
        </w:tc>
        <w:tc>
          <w:tcPr>
            <w:tcW w:w="1344" w:type="dxa"/>
            <w:gridSpan w:val="2"/>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约稿</w:t>
            </w:r>
          </w:p>
        </w:tc>
        <w:tc>
          <w:tcPr>
            <w:tcW w:w="601"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报省市</w:t>
            </w:r>
          </w:p>
        </w:tc>
        <w:tc>
          <w:tcPr>
            <w:tcW w:w="96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基础分</w:t>
            </w:r>
          </w:p>
        </w:tc>
        <w:tc>
          <w:tcPr>
            <w:tcW w:w="736"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本月</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98"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累计</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分数</w:t>
            </w:r>
          </w:p>
        </w:tc>
        <w:tc>
          <w:tcPr>
            <w:tcW w:w="761" w:type="dxa"/>
            <w:vMerge w:val="restart"/>
            <w:noWrap/>
            <w:vAlign w:val="center"/>
          </w:tcPr>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总</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排</w:t>
            </w:r>
          </w:p>
          <w:p>
            <w:pPr>
              <w:spacing w:line="300" w:lineRule="exact"/>
              <w:jc w:val="center"/>
              <w:rPr>
                <w:rFonts w:ascii="黑体" w:hAnsi="黑体" w:eastAsia="黑体"/>
                <w:bCs/>
                <w:color w:val="000000"/>
                <w:sz w:val="24"/>
                <w:szCs w:val="24"/>
              </w:rPr>
            </w:pPr>
            <w:r>
              <w:rPr>
                <w:rFonts w:hint="eastAsia" w:ascii="黑体" w:hAnsi="黑体" w:eastAsia="黑体"/>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365" w:hRule="atLeast"/>
          <w:tblHeader/>
          <w:jc w:val="center"/>
        </w:trPr>
        <w:tc>
          <w:tcPr>
            <w:tcW w:w="1770"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45"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56"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市局简报采用篇数</w:t>
            </w:r>
          </w:p>
        </w:tc>
        <w:tc>
          <w:tcPr>
            <w:tcW w:w="617"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14"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630" w:type="dxa"/>
            <w:tcBorders>
              <w:bottom w:val="single" w:color="auto" w:sz="4" w:space="0"/>
            </w:tcBorders>
            <w:noWrap/>
            <w:vAlign w:val="center"/>
          </w:tcPr>
          <w:p>
            <w:pPr>
              <w:spacing w:line="30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601" w:type="dxa"/>
            <w:vMerge w:val="continue"/>
            <w:tcBorders>
              <w:bottom w:val="single" w:color="auto" w:sz="4" w:space="0"/>
            </w:tcBorders>
            <w:noWrap/>
          </w:tcPr>
          <w:p>
            <w:pPr>
              <w:spacing w:line="300" w:lineRule="exact"/>
              <w:jc w:val="center"/>
              <w:rPr>
                <w:rFonts w:ascii="黑体" w:hAnsi="黑体" w:eastAsia="黑体"/>
                <w:color w:val="000000"/>
                <w:sz w:val="24"/>
                <w:szCs w:val="24"/>
              </w:rPr>
            </w:pPr>
          </w:p>
        </w:tc>
        <w:tc>
          <w:tcPr>
            <w:tcW w:w="96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36"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98"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c>
          <w:tcPr>
            <w:tcW w:w="761" w:type="dxa"/>
            <w:vMerge w:val="continue"/>
            <w:tcBorders>
              <w:bottom w:val="single" w:color="auto" w:sz="4" w:space="0"/>
            </w:tcBorders>
            <w:noWrap/>
            <w:vAlign w:val="center"/>
          </w:tcPr>
          <w:p>
            <w:pPr>
              <w:spacing w:line="300" w:lineRule="exact"/>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用途管制科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20.5</w:t>
            </w:r>
          </w:p>
        </w:tc>
        <w:tc>
          <w:tcPr>
            <w:tcW w:w="714"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30"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119.5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开发利用科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20.5</w:t>
            </w:r>
          </w:p>
        </w:tc>
        <w:tc>
          <w:tcPr>
            <w:tcW w:w="714"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30"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114</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调查监测科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26</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31</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109</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耕地保护</w:t>
            </w:r>
          </w:p>
          <w:p>
            <w:pPr>
              <w:spacing w:line="300" w:lineRule="exact"/>
              <w:jc w:val="center"/>
              <w:rPr>
                <w:rFonts w:ascii="宋体"/>
                <w:color w:val="000000"/>
                <w:sz w:val="24"/>
                <w:szCs w:val="24"/>
              </w:rPr>
            </w:pPr>
            <w:r>
              <w:rPr>
                <w:rFonts w:hint="eastAsia" w:ascii="宋体"/>
                <w:color w:val="000000"/>
                <w:sz w:val="24"/>
                <w:szCs w:val="24"/>
              </w:rPr>
              <w:t>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99</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防灾减灾科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14"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630"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67</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村镇发展科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21</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65.5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林草资源和湿地保护监督科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56.5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生态修复科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14"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30"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50</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hAnsi="宋体" w:cs="宋体"/>
                <w:color w:val="000000"/>
                <w:sz w:val="24"/>
                <w:szCs w:val="24"/>
              </w:rPr>
              <w:t>景观风貌科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14"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30"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49</w:t>
            </w:r>
          </w:p>
        </w:tc>
        <w:tc>
          <w:tcPr>
            <w:tcW w:w="761" w:type="dxa"/>
            <w:noWrap/>
            <w:vAlign w:val="center"/>
          </w:tcPr>
          <w:p>
            <w:pPr>
              <w:tabs>
                <w:tab w:val="left" w:pos="244"/>
              </w:tabs>
              <w:spacing w:line="300" w:lineRule="exact"/>
              <w:jc w:val="center"/>
              <w:rPr>
                <w:rFonts w:ascii="宋体" w:hAnsi="宋体"/>
                <w:color w:val="000000"/>
                <w:sz w:val="24"/>
                <w:szCs w:val="24"/>
              </w:rPr>
            </w:pPr>
            <w:r>
              <w:rPr>
                <w:rFonts w:hint="eastAsia" w:ascii="宋体" w:hAnsi="宋体"/>
                <w:color w:val="0000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国土空间</w:t>
            </w:r>
          </w:p>
          <w:p>
            <w:pPr>
              <w:spacing w:line="300" w:lineRule="exact"/>
              <w:jc w:val="center"/>
              <w:rPr>
                <w:rFonts w:ascii="宋体"/>
                <w:color w:val="000000"/>
                <w:sz w:val="24"/>
                <w:szCs w:val="24"/>
              </w:rPr>
            </w:pPr>
            <w:r>
              <w:rPr>
                <w:rFonts w:hint="eastAsia" w:ascii="宋体"/>
                <w:color w:val="000000"/>
                <w:sz w:val="24"/>
                <w:szCs w:val="24"/>
              </w:rPr>
              <w:t>规划科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42</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建设工程</w:t>
            </w:r>
          </w:p>
          <w:p>
            <w:pPr>
              <w:spacing w:line="300" w:lineRule="exact"/>
              <w:jc w:val="center"/>
              <w:rPr>
                <w:rFonts w:ascii="宋体" w:hAnsi="宋体" w:cs="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38</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财审科</w:t>
            </w:r>
          </w:p>
        </w:tc>
        <w:tc>
          <w:tcPr>
            <w:tcW w:w="745" w:type="dxa"/>
            <w:noWrap/>
            <w:vAlign w:val="center"/>
          </w:tcPr>
          <w:p>
            <w:pPr>
              <w:spacing w:line="300" w:lineRule="exact"/>
              <w:jc w:val="center"/>
              <w:rPr>
                <w:rFonts w:ascii="宋体"/>
                <w:color w:val="000000"/>
                <w:sz w:val="24"/>
                <w:szCs w:val="24"/>
              </w:rPr>
            </w:pPr>
            <w:r>
              <w:rPr>
                <w:rFonts w:hint="eastAsia" w:asci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10</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37</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hAnsi="宋体" w:cs="宋体"/>
                <w:color w:val="000000"/>
                <w:sz w:val="24"/>
                <w:szCs w:val="24"/>
              </w:rPr>
            </w:pPr>
            <w:r>
              <w:rPr>
                <w:rFonts w:hint="eastAsia" w:ascii="宋体"/>
                <w:color w:val="000000"/>
                <w:sz w:val="24"/>
                <w:szCs w:val="24"/>
              </w:rPr>
              <w:t>机关党委</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32</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地质矿产</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31.5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政策法规科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49" w:hRule="atLeast"/>
          <w:jc w:val="center"/>
        </w:trPr>
        <w:tc>
          <w:tcPr>
            <w:tcW w:w="1770" w:type="dxa"/>
            <w:noWrap/>
            <w:vAlign w:val="center"/>
          </w:tcPr>
          <w:p>
            <w:pPr>
              <w:spacing w:line="300" w:lineRule="exact"/>
              <w:jc w:val="center"/>
              <w:rPr>
                <w:rFonts w:ascii="宋体"/>
                <w:color w:val="000000"/>
                <w:sz w:val="24"/>
                <w:szCs w:val="24"/>
              </w:rPr>
            </w:pPr>
            <w:r>
              <w:rPr>
                <w:rFonts w:hint="eastAsia" w:ascii="宋体" w:hAnsi="宋体" w:cs="宋体"/>
                <w:color w:val="000000"/>
                <w:sz w:val="24"/>
                <w:szCs w:val="24"/>
              </w:rPr>
              <w:t>综合科</w:t>
            </w:r>
          </w:p>
        </w:tc>
        <w:tc>
          <w:tcPr>
            <w:tcW w:w="745" w:type="dxa"/>
            <w:noWrap/>
            <w:vAlign w:val="center"/>
          </w:tcPr>
          <w:p>
            <w:pPr>
              <w:spacing w:line="300" w:lineRule="exact"/>
              <w:jc w:val="center"/>
              <w:rPr>
                <w:rFonts w:hint="eastAsia" w:ascii="宋体" w:hAnsi="宋体" w:eastAsia="宋体"/>
                <w:color w:val="000000"/>
                <w:sz w:val="24"/>
                <w:szCs w:val="24"/>
                <w:lang w:eastAsia="zh-CN"/>
              </w:rPr>
            </w:pPr>
            <w:r>
              <w:rPr>
                <w:rFonts w:hint="eastAsia" w:ascii="宋体" w:hAnsi="宋体"/>
                <w:color w:val="000000"/>
                <w:sz w:val="24"/>
                <w:szCs w:val="24"/>
                <w:lang w:val="en-US" w:eastAsia="zh-CN"/>
              </w:rPr>
              <w:t>6</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7</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科技和</w:t>
            </w:r>
          </w:p>
          <w:p>
            <w:pPr>
              <w:spacing w:line="300" w:lineRule="exact"/>
              <w:jc w:val="center"/>
              <w:rPr>
                <w:rFonts w:ascii="宋体"/>
                <w:color w:val="000000"/>
                <w:sz w:val="24"/>
                <w:szCs w:val="24"/>
              </w:rPr>
            </w:pPr>
            <w:r>
              <w:rPr>
                <w:rFonts w:hint="eastAsia" w:ascii="宋体"/>
                <w:color w:val="000000"/>
                <w:sz w:val="24"/>
                <w:szCs w:val="24"/>
              </w:rPr>
              <w:t>信息化科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30</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自然保护地</w:t>
            </w:r>
          </w:p>
          <w:p>
            <w:pPr>
              <w:spacing w:line="300" w:lineRule="exact"/>
              <w:jc w:val="center"/>
              <w:rPr>
                <w:rFonts w:ascii="宋体"/>
                <w:color w:val="000000"/>
                <w:sz w:val="24"/>
                <w:szCs w:val="24"/>
              </w:rPr>
            </w:pPr>
            <w:r>
              <w:rPr>
                <w:rFonts w:hint="eastAsia" w:ascii="宋体"/>
                <w:color w:val="000000"/>
                <w:sz w:val="24"/>
                <w:szCs w:val="24"/>
              </w:rPr>
              <w:t>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29.5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57"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行政许可科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0.5</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28</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人事科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27.5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督察办公室</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27</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离退休干部科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p>
        </w:tc>
        <w:tc>
          <w:tcPr>
            <w:tcW w:w="617" w:type="dxa"/>
            <w:shd w:val="clear" w:color="auto" w:fill="auto"/>
            <w:noWrap/>
            <w:vAlign w:val="center"/>
          </w:tcPr>
          <w:p>
            <w:pPr>
              <w:spacing w:line="300" w:lineRule="exact"/>
              <w:jc w:val="center"/>
              <w:rPr>
                <w:rFonts w:ascii="宋体" w:hAnsi="宋体"/>
                <w:color w:val="000000"/>
                <w:sz w:val="24"/>
                <w:szCs w:val="24"/>
              </w:rPr>
            </w:pP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22.5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709" w:hRule="atLeast"/>
          <w:jc w:val="center"/>
        </w:trPr>
        <w:tc>
          <w:tcPr>
            <w:tcW w:w="1770" w:type="dxa"/>
            <w:noWrap/>
            <w:vAlign w:val="center"/>
          </w:tcPr>
          <w:p>
            <w:pPr>
              <w:spacing w:line="300" w:lineRule="exact"/>
              <w:jc w:val="center"/>
              <w:rPr>
                <w:rFonts w:ascii="宋体"/>
                <w:color w:val="000000"/>
                <w:sz w:val="24"/>
                <w:szCs w:val="24"/>
              </w:rPr>
            </w:pPr>
            <w:r>
              <w:rPr>
                <w:rFonts w:hint="eastAsia" w:ascii="宋体"/>
                <w:color w:val="000000"/>
                <w:sz w:val="24"/>
                <w:szCs w:val="24"/>
              </w:rPr>
              <w:t>测绘管理科</w:t>
            </w:r>
          </w:p>
        </w:tc>
        <w:tc>
          <w:tcPr>
            <w:tcW w:w="745"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4</w:t>
            </w:r>
          </w:p>
        </w:tc>
        <w:tc>
          <w:tcPr>
            <w:tcW w:w="756" w:type="dxa"/>
            <w:noWrap/>
            <w:vAlign w:val="center"/>
          </w:tcPr>
          <w:p>
            <w:pPr>
              <w:spacing w:line="300" w:lineRule="exact"/>
              <w:jc w:val="center"/>
              <w:rPr>
                <w:rFonts w:ascii="宋体" w:hAnsi="宋体"/>
                <w:color w:val="000000"/>
                <w:sz w:val="24"/>
                <w:szCs w:val="24"/>
              </w:rPr>
            </w:pPr>
          </w:p>
        </w:tc>
        <w:tc>
          <w:tcPr>
            <w:tcW w:w="709"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617"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714" w:type="dxa"/>
            <w:shd w:val="clear" w:color="auto" w:fill="auto"/>
            <w:noWrap/>
            <w:vAlign w:val="center"/>
          </w:tcPr>
          <w:p>
            <w:pPr>
              <w:spacing w:line="300" w:lineRule="exact"/>
              <w:jc w:val="center"/>
              <w:rPr>
                <w:rFonts w:ascii="宋体" w:hAnsi="宋体"/>
                <w:color w:val="000000"/>
                <w:sz w:val="24"/>
                <w:szCs w:val="24"/>
              </w:rPr>
            </w:pPr>
          </w:p>
        </w:tc>
        <w:tc>
          <w:tcPr>
            <w:tcW w:w="630" w:type="dxa"/>
            <w:shd w:val="clear" w:color="auto" w:fill="auto"/>
            <w:noWrap/>
            <w:vAlign w:val="center"/>
          </w:tcPr>
          <w:p>
            <w:pPr>
              <w:spacing w:line="300" w:lineRule="exact"/>
              <w:jc w:val="center"/>
              <w:rPr>
                <w:rFonts w:ascii="宋体" w:hAnsi="宋体"/>
                <w:color w:val="000000"/>
                <w:sz w:val="24"/>
                <w:szCs w:val="24"/>
              </w:rPr>
            </w:pPr>
          </w:p>
        </w:tc>
        <w:tc>
          <w:tcPr>
            <w:tcW w:w="601"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1</w:t>
            </w:r>
          </w:p>
        </w:tc>
        <w:tc>
          <w:tcPr>
            <w:tcW w:w="96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5</w:t>
            </w:r>
          </w:p>
        </w:tc>
        <w:tc>
          <w:tcPr>
            <w:tcW w:w="736" w:type="dxa"/>
            <w:shd w:val="clear" w:color="auto" w:fill="auto"/>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6</w:t>
            </w:r>
          </w:p>
        </w:tc>
        <w:tc>
          <w:tcPr>
            <w:tcW w:w="798"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21.5</w:t>
            </w:r>
          </w:p>
        </w:tc>
        <w:tc>
          <w:tcPr>
            <w:tcW w:w="761" w:type="dxa"/>
            <w:noWrap/>
            <w:vAlign w:val="center"/>
          </w:tcPr>
          <w:p>
            <w:pPr>
              <w:spacing w:line="300" w:lineRule="exact"/>
              <w:jc w:val="center"/>
              <w:rPr>
                <w:rFonts w:ascii="宋体" w:hAnsi="宋体"/>
                <w:color w:val="000000"/>
                <w:sz w:val="24"/>
                <w:szCs w:val="24"/>
              </w:rPr>
            </w:pPr>
            <w:r>
              <w:rPr>
                <w:rFonts w:hint="eastAsia" w:ascii="宋体" w:hAnsi="宋体"/>
                <w:color w:val="000000"/>
                <w:sz w:val="24"/>
                <w:szCs w:val="24"/>
              </w:rPr>
              <w:t>22</w:t>
            </w:r>
          </w:p>
        </w:tc>
      </w:tr>
    </w:tbl>
    <w:p>
      <w:pPr>
        <w:pStyle w:val="12"/>
        <w:spacing w:line="560" w:lineRule="exact"/>
        <w:jc w:val="center"/>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rPr>
          <w:rFonts w:ascii="方正小标宋简体" w:hAnsi="方正小标宋简体" w:eastAsia="方正小标宋简体" w:cs="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hAnsi="方正小标宋简体" w:eastAsia="方正小标宋简体" w:cs="方正小标宋简体"/>
          <w:color w:val="000000"/>
          <w:sz w:val="36"/>
          <w:szCs w:val="36"/>
        </w:rPr>
        <w:t>（</w:t>
      </w:r>
      <w:r>
        <w:rPr>
          <w:rFonts w:hint="eastAsia" w:ascii="方正小标宋简体" w:hAnsi="方正小标宋简体" w:eastAsia="方正小标宋简体" w:cs="方正小标宋简体"/>
          <w:b/>
          <w:color w:val="000000"/>
          <w:sz w:val="36"/>
          <w:szCs w:val="36"/>
        </w:rPr>
        <w:t>三</w:t>
      </w:r>
      <w:r>
        <w:rPr>
          <w:rFonts w:hint="eastAsia" w:ascii="方正小标宋简体" w:hAnsi="方正小标宋简体" w:eastAsia="方正小标宋简体" w:cs="方正小标宋简体"/>
          <w:color w:val="000000"/>
          <w:sz w:val="36"/>
          <w:szCs w:val="36"/>
        </w:rPr>
        <w:t>）5月</w:t>
      </w:r>
      <w:r>
        <w:rPr>
          <w:rFonts w:hint="eastAsia" w:ascii="方正小标宋简体" w:eastAsia="方正小标宋简体"/>
          <w:color w:val="000000"/>
          <w:sz w:val="36"/>
          <w:szCs w:val="36"/>
        </w:rPr>
        <w:t>份局属事业单位政务信息统计</w:t>
      </w:r>
    </w:p>
    <w:p>
      <w:pPr>
        <w:spacing w:line="560" w:lineRule="exact"/>
        <w:jc w:val="center"/>
        <w:rPr>
          <w:rFonts w:ascii="??_GB2312"/>
          <w:color w:val="000000"/>
          <w:sz w:val="36"/>
          <w:szCs w:val="36"/>
        </w:rPr>
      </w:pPr>
    </w:p>
    <w:tbl>
      <w:tblPr>
        <w:tblStyle w:val="1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798"/>
        <w:gridCol w:w="787"/>
        <w:gridCol w:w="708"/>
        <w:gridCol w:w="709"/>
        <w:gridCol w:w="589"/>
        <w:gridCol w:w="739"/>
        <w:gridCol w:w="658"/>
        <w:gridCol w:w="629"/>
        <w:gridCol w:w="929"/>
        <w:gridCol w:w="636"/>
        <w:gridCol w:w="780"/>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tblHeader/>
          <w:jc w:val="center"/>
        </w:trPr>
        <w:tc>
          <w:tcPr>
            <w:tcW w:w="1798"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单位</w:t>
            </w:r>
          </w:p>
        </w:tc>
        <w:tc>
          <w:tcPr>
            <w:tcW w:w="787"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上报</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篇数</w:t>
            </w:r>
          </w:p>
        </w:tc>
        <w:tc>
          <w:tcPr>
            <w:tcW w:w="2006" w:type="dxa"/>
            <w:gridSpan w:val="3"/>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采用信息</w:t>
            </w:r>
          </w:p>
        </w:tc>
        <w:tc>
          <w:tcPr>
            <w:tcW w:w="1397" w:type="dxa"/>
            <w:gridSpan w:val="2"/>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约稿</w:t>
            </w:r>
          </w:p>
        </w:tc>
        <w:tc>
          <w:tcPr>
            <w:tcW w:w="62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bCs/>
                <w:color w:val="000000"/>
                <w:sz w:val="24"/>
                <w:szCs w:val="24"/>
              </w:rPr>
              <w:t>报省市</w:t>
            </w:r>
          </w:p>
        </w:tc>
        <w:tc>
          <w:tcPr>
            <w:tcW w:w="929"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基础分</w:t>
            </w:r>
          </w:p>
        </w:tc>
        <w:tc>
          <w:tcPr>
            <w:tcW w:w="636"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本月</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780"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累计</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分数</w:t>
            </w:r>
          </w:p>
        </w:tc>
        <w:tc>
          <w:tcPr>
            <w:tcW w:w="683" w:type="dxa"/>
            <w:vMerge w:val="restart"/>
            <w:noWrap/>
            <w:vAlign w:val="center"/>
          </w:tcPr>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总</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排</w:t>
            </w:r>
          </w:p>
          <w:p>
            <w:pPr>
              <w:spacing w:line="360" w:lineRule="exact"/>
              <w:jc w:val="center"/>
              <w:rPr>
                <w:rFonts w:ascii="黑体" w:hAnsi="黑体" w:eastAsia="黑体" w:cs="仿宋"/>
                <w:bCs/>
                <w:color w:val="000000"/>
                <w:sz w:val="24"/>
                <w:szCs w:val="24"/>
              </w:rPr>
            </w:pPr>
            <w:r>
              <w:rPr>
                <w:rFonts w:hint="eastAsia" w:ascii="黑体" w:hAnsi="黑体" w:eastAsia="黑体" w:cs="仿宋"/>
                <w:bCs/>
                <w:color w:val="000000"/>
                <w:sz w:val="24"/>
                <w:szCs w:val="24"/>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448" w:hRule="atLeast"/>
          <w:tblHeader/>
          <w:jc w:val="center"/>
        </w:trPr>
        <w:tc>
          <w:tcPr>
            <w:tcW w:w="1798"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7"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08"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市级以上采用篇数</w:t>
            </w:r>
          </w:p>
        </w:tc>
        <w:tc>
          <w:tcPr>
            <w:tcW w:w="70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市局</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简报</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采用</w:t>
            </w:r>
          </w:p>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篇数</w:t>
            </w:r>
          </w:p>
        </w:tc>
        <w:tc>
          <w:tcPr>
            <w:tcW w:w="589" w:type="dxa"/>
            <w:tcBorders>
              <w:bottom w:val="single" w:color="auto" w:sz="4" w:space="0"/>
            </w:tcBorders>
            <w:noWrap/>
            <w:vAlign w:val="center"/>
          </w:tcPr>
          <w:p>
            <w:pPr>
              <w:spacing w:line="360" w:lineRule="exact"/>
              <w:jc w:val="center"/>
              <w:rPr>
                <w:rFonts w:ascii="黑体" w:hAnsi="黑体" w:eastAsia="黑体"/>
                <w:color w:val="000000"/>
                <w:sz w:val="24"/>
                <w:szCs w:val="24"/>
              </w:rPr>
            </w:pPr>
            <w:r>
              <w:rPr>
                <w:rFonts w:hint="eastAsia" w:ascii="黑体" w:hAnsi="黑体" w:eastAsia="黑体"/>
                <w:color w:val="000000"/>
                <w:sz w:val="24"/>
                <w:szCs w:val="24"/>
              </w:rPr>
              <w:t>记分</w:t>
            </w:r>
          </w:p>
        </w:tc>
        <w:tc>
          <w:tcPr>
            <w:tcW w:w="739"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篇数</w:t>
            </w:r>
          </w:p>
        </w:tc>
        <w:tc>
          <w:tcPr>
            <w:tcW w:w="658" w:type="dxa"/>
            <w:tcBorders>
              <w:bottom w:val="single" w:color="auto" w:sz="4" w:space="0"/>
            </w:tcBorders>
            <w:noWrap/>
            <w:vAlign w:val="center"/>
          </w:tcPr>
          <w:p>
            <w:pPr>
              <w:spacing w:line="36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计分</w:t>
            </w:r>
          </w:p>
        </w:tc>
        <w:tc>
          <w:tcPr>
            <w:tcW w:w="629" w:type="dxa"/>
            <w:vMerge w:val="continue"/>
            <w:tcBorders>
              <w:bottom w:val="single" w:color="auto" w:sz="4" w:space="0"/>
            </w:tcBorders>
            <w:noWrap/>
          </w:tcPr>
          <w:p>
            <w:pPr>
              <w:spacing w:line="360" w:lineRule="exact"/>
              <w:jc w:val="center"/>
              <w:rPr>
                <w:rFonts w:ascii="??" w:hAnsi="??"/>
                <w:color w:val="000000"/>
                <w:sz w:val="24"/>
                <w:szCs w:val="24"/>
              </w:rPr>
            </w:pPr>
          </w:p>
        </w:tc>
        <w:tc>
          <w:tcPr>
            <w:tcW w:w="929"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36"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780" w:type="dxa"/>
            <w:vMerge w:val="continue"/>
            <w:tcBorders>
              <w:bottom w:val="single" w:color="auto" w:sz="4" w:space="0"/>
            </w:tcBorders>
            <w:noWrap/>
            <w:vAlign w:val="center"/>
          </w:tcPr>
          <w:p>
            <w:pPr>
              <w:spacing w:line="360" w:lineRule="exact"/>
              <w:jc w:val="center"/>
              <w:rPr>
                <w:rFonts w:ascii="??" w:hAnsi="??"/>
                <w:color w:val="000000"/>
                <w:sz w:val="24"/>
                <w:szCs w:val="24"/>
              </w:rPr>
            </w:pPr>
          </w:p>
        </w:tc>
        <w:tc>
          <w:tcPr>
            <w:tcW w:w="683" w:type="dxa"/>
            <w:vMerge w:val="continue"/>
            <w:tcBorders>
              <w:bottom w:val="single" w:color="auto" w:sz="4" w:space="0"/>
            </w:tcBorders>
            <w:noWrap/>
            <w:vAlign w:val="center"/>
          </w:tcPr>
          <w:p>
            <w:pPr>
              <w:spacing w:line="360" w:lineRule="exact"/>
              <w:jc w:val="center"/>
              <w:rPr>
                <w:rFonts w:ascii="??" w:hAnsi="??"/>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市林业发展中心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9</w:t>
            </w:r>
          </w:p>
        </w:tc>
        <w:tc>
          <w:tcPr>
            <w:tcW w:w="708"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7</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44</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49</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161.5</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市不动产登记</w:t>
            </w:r>
          </w:p>
          <w:p>
            <w:pPr>
              <w:spacing w:line="360" w:lineRule="exact"/>
              <w:jc w:val="center"/>
              <w:rPr>
                <w:rFonts w:ascii="宋体"/>
                <w:color w:val="000000"/>
                <w:sz w:val="24"/>
                <w:szCs w:val="24"/>
              </w:rPr>
            </w:pPr>
            <w:r>
              <w:rPr>
                <w:rFonts w:hint="eastAsia" w:ascii="宋体" w:hAnsi="宋体" w:cs="宋体"/>
                <w:color w:val="000000"/>
                <w:sz w:val="24"/>
                <w:szCs w:val="24"/>
              </w:rPr>
              <w:t>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9</w:t>
            </w:r>
          </w:p>
        </w:tc>
        <w:tc>
          <w:tcPr>
            <w:tcW w:w="708" w:type="dxa"/>
            <w:noWrap/>
            <w:vAlign w:val="center"/>
          </w:tcPr>
          <w:p>
            <w:pPr>
              <w:spacing w:line="360" w:lineRule="exact"/>
              <w:jc w:val="center"/>
              <w:rPr>
                <w:rFonts w:hint="eastAsia" w:ascii="宋体" w:hAnsi="宋体" w:eastAsia="宋体"/>
                <w:color w:val="000000"/>
                <w:szCs w:val="21"/>
                <w:lang w:val="en-US" w:eastAsia="zh-CN"/>
              </w:rPr>
            </w:pPr>
            <w:r>
              <w:rPr>
                <w:rFonts w:hint="eastAsia" w:ascii="宋体" w:hAnsi="宋体"/>
                <w:color w:val="000000"/>
                <w:szCs w:val="21"/>
                <w:lang w:val="en-US" w:eastAsia="zh-CN"/>
              </w:rPr>
              <w:t>2</w:t>
            </w: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27</w:t>
            </w:r>
          </w:p>
        </w:tc>
        <w:tc>
          <w:tcPr>
            <w:tcW w:w="73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58"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37</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98.5</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市国土空间</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开发保护中心</w:t>
            </w:r>
          </w:p>
        </w:tc>
        <w:tc>
          <w:tcPr>
            <w:tcW w:w="787"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58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3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658"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2</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11</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61</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市自然资源</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综合执法支队</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8</w:t>
            </w:r>
          </w:p>
        </w:tc>
        <w:tc>
          <w:tcPr>
            <w:tcW w:w="708"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709" w:type="dxa"/>
            <w:noWrap/>
            <w:vAlign w:val="center"/>
          </w:tcPr>
          <w:p>
            <w:pPr>
              <w:spacing w:line="360" w:lineRule="exact"/>
              <w:jc w:val="center"/>
              <w:rPr>
                <w:rFonts w:ascii="宋体" w:hAnsi="宋体"/>
                <w:color w:val="000000"/>
                <w:sz w:val="24"/>
                <w:szCs w:val="24"/>
              </w:rPr>
            </w:pP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51</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color w:val="000000"/>
                <w:sz w:val="24"/>
                <w:szCs w:val="24"/>
              </w:rPr>
            </w:pPr>
            <w:r>
              <w:rPr>
                <w:rFonts w:hint="eastAsia" w:ascii="宋体" w:hAnsi="宋体" w:cs="宋体"/>
                <w:color w:val="000000"/>
                <w:sz w:val="24"/>
                <w:szCs w:val="24"/>
              </w:rPr>
              <w:t>市城乡</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规划设计研究院</w:t>
            </w:r>
          </w:p>
        </w:tc>
        <w:tc>
          <w:tcPr>
            <w:tcW w:w="787"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10</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589" w:type="dxa"/>
            <w:shd w:val="clear" w:color="auto" w:fill="auto"/>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1.5</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6.5</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39.5</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市地质矿产调查监测中心</w:t>
            </w:r>
          </w:p>
        </w:tc>
        <w:tc>
          <w:tcPr>
            <w:tcW w:w="787"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708" w:type="dxa"/>
            <w:noWrap/>
            <w:vAlign w:val="center"/>
          </w:tcPr>
          <w:p>
            <w:pPr>
              <w:spacing w:line="360" w:lineRule="exact"/>
              <w:jc w:val="center"/>
              <w:rPr>
                <w:rFonts w:ascii="宋体" w:hAnsi="宋体"/>
                <w:color w:val="000000"/>
                <w:sz w:val="24"/>
                <w:szCs w:val="24"/>
              </w:rPr>
            </w:pPr>
          </w:p>
        </w:tc>
        <w:tc>
          <w:tcPr>
            <w:tcW w:w="709"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2</w:t>
            </w:r>
          </w:p>
        </w:tc>
        <w:tc>
          <w:tcPr>
            <w:tcW w:w="589" w:type="dxa"/>
            <w:shd w:val="clear" w:color="auto" w:fill="auto"/>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1</w:t>
            </w:r>
          </w:p>
        </w:tc>
        <w:tc>
          <w:tcPr>
            <w:tcW w:w="739" w:type="dxa"/>
            <w:shd w:val="clear" w:color="auto" w:fill="auto"/>
            <w:noWrap/>
            <w:vAlign w:val="center"/>
          </w:tcPr>
          <w:p>
            <w:pPr>
              <w:spacing w:line="360" w:lineRule="exact"/>
              <w:jc w:val="center"/>
              <w:rPr>
                <w:rFonts w:ascii="宋体" w:hAnsi="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olor w:val="000000"/>
                <w:sz w:val="24"/>
                <w:szCs w:val="24"/>
              </w:rPr>
            </w:pPr>
            <w:r>
              <w:rPr>
                <w:rFonts w:hint="eastAsia" w:ascii="宋体" w:hAnsi="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c>
          <w:tcPr>
            <w:tcW w:w="780" w:type="dxa"/>
            <w:noWrap/>
            <w:vAlign w:val="center"/>
          </w:tcPr>
          <w:p>
            <w:pPr>
              <w:spacing w:line="360" w:lineRule="exact"/>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35</w:t>
            </w:r>
          </w:p>
        </w:tc>
        <w:tc>
          <w:tcPr>
            <w:tcW w:w="683" w:type="dxa"/>
            <w:noWrap/>
            <w:vAlign w:val="center"/>
          </w:tcPr>
          <w:p>
            <w:pPr>
              <w:spacing w:line="360" w:lineRule="exact"/>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市土地储备</w:t>
            </w:r>
          </w:p>
          <w:p>
            <w:pPr>
              <w:spacing w:line="360" w:lineRule="exact"/>
              <w:jc w:val="center"/>
              <w:rPr>
                <w:rFonts w:ascii="宋体" w:hAnsi="宋体" w:cs="宋体"/>
                <w:color w:val="000000"/>
                <w:sz w:val="24"/>
                <w:szCs w:val="24"/>
              </w:rPr>
            </w:pPr>
            <w:r>
              <w:rPr>
                <w:rFonts w:hint="eastAsia" w:ascii="宋体" w:hAnsi="宋体" w:cs="宋体"/>
                <w:color w:val="000000"/>
                <w:sz w:val="24"/>
                <w:szCs w:val="24"/>
              </w:rPr>
              <w:t>整治中心</w:t>
            </w:r>
          </w:p>
        </w:tc>
        <w:tc>
          <w:tcPr>
            <w:tcW w:w="787"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589"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39" w:type="dxa"/>
            <w:shd w:val="clear" w:color="auto" w:fill="auto"/>
            <w:noWrap/>
            <w:vAlign w:val="center"/>
          </w:tcPr>
          <w:p>
            <w:pPr>
              <w:spacing w:line="360" w:lineRule="exact"/>
              <w:jc w:val="center"/>
              <w:rPr>
                <w:rFonts w:ascii="宋体" w:hAnsi="宋体" w:cs="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80"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34.5</w:t>
            </w:r>
          </w:p>
        </w:tc>
        <w:tc>
          <w:tcPr>
            <w:tcW w:w="683"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1" w:hRule="atLeast"/>
          <w:jc w:val="center"/>
        </w:trPr>
        <w:tc>
          <w:tcPr>
            <w:tcW w:w="1798" w:type="dxa"/>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市规划展览馆</w:t>
            </w:r>
          </w:p>
        </w:tc>
        <w:tc>
          <w:tcPr>
            <w:tcW w:w="787"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08" w:type="dxa"/>
            <w:noWrap/>
            <w:vAlign w:val="center"/>
          </w:tcPr>
          <w:p>
            <w:pPr>
              <w:spacing w:line="360" w:lineRule="exact"/>
              <w:jc w:val="center"/>
              <w:rPr>
                <w:rFonts w:ascii="宋体" w:hAnsi="宋体" w:cs="宋体"/>
                <w:color w:val="000000"/>
                <w:sz w:val="24"/>
                <w:szCs w:val="24"/>
              </w:rPr>
            </w:pPr>
          </w:p>
        </w:tc>
        <w:tc>
          <w:tcPr>
            <w:tcW w:w="709"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589" w:type="dxa"/>
            <w:shd w:val="clear" w:color="auto" w:fill="auto"/>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39" w:type="dxa"/>
            <w:shd w:val="clear" w:color="auto" w:fill="auto"/>
            <w:noWrap/>
            <w:vAlign w:val="center"/>
          </w:tcPr>
          <w:p>
            <w:pPr>
              <w:spacing w:line="360" w:lineRule="exact"/>
              <w:jc w:val="center"/>
              <w:rPr>
                <w:rFonts w:ascii="宋体" w:hAnsi="宋体" w:cs="宋体"/>
                <w:color w:val="000000"/>
                <w:sz w:val="24"/>
                <w:szCs w:val="24"/>
              </w:rPr>
            </w:pPr>
          </w:p>
        </w:tc>
        <w:tc>
          <w:tcPr>
            <w:tcW w:w="658" w:type="dxa"/>
            <w:shd w:val="clear" w:color="auto" w:fill="auto"/>
            <w:noWrap/>
            <w:vAlign w:val="center"/>
          </w:tcPr>
          <w:p>
            <w:pPr>
              <w:spacing w:line="360" w:lineRule="exact"/>
              <w:jc w:val="center"/>
              <w:rPr>
                <w:rFonts w:ascii="宋体" w:hAnsi="宋体" w:cs="宋体"/>
                <w:color w:val="000000"/>
                <w:sz w:val="24"/>
                <w:szCs w:val="24"/>
              </w:rPr>
            </w:pPr>
          </w:p>
        </w:tc>
        <w:tc>
          <w:tcPr>
            <w:tcW w:w="6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1</w:t>
            </w:r>
          </w:p>
        </w:tc>
        <w:tc>
          <w:tcPr>
            <w:tcW w:w="929" w:type="dxa"/>
            <w:shd w:val="clear" w:color="auto" w:fill="auto"/>
            <w:noWrap/>
            <w:vAlign w:val="center"/>
          </w:tcPr>
          <w:p>
            <w:pPr>
              <w:spacing w:line="360" w:lineRule="exact"/>
              <w:jc w:val="center"/>
              <w:rPr>
                <w:rFonts w:ascii="宋体" w:hAnsi="宋体" w:cs="宋体"/>
                <w:color w:val="000000"/>
                <w:sz w:val="24"/>
                <w:szCs w:val="24"/>
              </w:rPr>
            </w:pPr>
            <w:r>
              <w:rPr>
                <w:rFonts w:hint="eastAsia" w:ascii="宋体" w:hAnsi="宋体" w:cs="宋体"/>
                <w:color w:val="000000"/>
                <w:sz w:val="24"/>
                <w:szCs w:val="24"/>
              </w:rPr>
              <w:t>5</w:t>
            </w:r>
          </w:p>
        </w:tc>
        <w:tc>
          <w:tcPr>
            <w:tcW w:w="636"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780" w:type="dxa"/>
            <w:noWrap/>
            <w:vAlign w:val="center"/>
          </w:tcPr>
          <w:p>
            <w:pPr>
              <w:spacing w:line="360" w:lineRule="exact"/>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30.5</w:t>
            </w:r>
          </w:p>
        </w:tc>
        <w:tc>
          <w:tcPr>
            <w:tcW w:w="683" w:type="dxa"/>
            <w:noWrap/>
            <w:vAlign w:val="center"/>
          </w:tcPr>
          <w:p>
            <w:pPr>
              <w:spacing w:line="3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r>
    </w:tbl>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p>
    <w:p>
      <w:pPr>
        <w:spacing w:line="560" w:lineRule="exact"/>
        <w:rPr>
          <w:rFonts w:hint="eastAsia" w:ascii="仿宋_GB2312" w:eastAsia="仿宋_GB2312"/>
          <w:color w:val="000000"/>
          <w:sz w:val="32"/>
          <w:szCs w:val="32"/>
        </w:rPr>
      </w:pPr>
    </w:p>
    <w:p>
      <w:pPr>
        <w:spacing w:line="500" w:lineRule="exact"/>
        <w:jc w:val="center"/>
        <w:rPr>
          <w:rFonts w:hint="eastAsia" w:ascii="方正小标宋简体" w:eastAsia="方正小标宋简体"/>
          <w:color w:val="000000"/>
          <w:sz w:val="44"/>
          <w:szCs w:val="44"/>
        </w:rPr>
      </w:pPr>
    </w:p>
    <w:p>
      <w:pPr>
        <w:spacing w:line="500" w:lineRule="exact"/>
        <w:jc w:val="center"/>
        <w:rPr>
          <w:rFonts w:hint="eastAsia" w:ascii="方正小标宋简体" w:eastAsia="方正小标宋简体"/>
          <w:color w:val="000000"/>
          <w:sz w:val="44"/>
          <w:szCs w:val="44"/>
        </w:rPr>
      </w:pPr>
    </w:p>
    <w:p>
      <w:pPr>
        <w:spacing w:line="72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各县（市、区）局信息采用情况</w:t>
      </w:r>
    </w:p>
    <w:p>
      <w:pPr>
        <w:spacing w:line="500" w:lineRule="exact"/>
        <w:rPr>
          <w:rFonts w:ascii="仿宋_GB2312" w:eastAsia="仿宋_GB2312"/>
          <w:color w:val="000000"/>
          <w:sz w:val="32"/>
          <w:szCs w:val="32"/>
        </w:rPr>
      </w:pPr>
    </w:p>
    <w:p>
      <w:pPr>
        <w:spacing w:line="586" w:lineRule="exact"/>
        <w:ind w:firstLine="642" w:firstLineChars="200"/>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高新区分局（5月份报送稿件10篇，其中市局采用简讯2则，合计1分；上级约稿信息3篇，合计15分；报市1篇，本月基础分5分；累计93分）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1、5月13日，高新区分局成功救助一只受伤的国家二级保护动物夜鹭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2、今年5月12日是我国第16个全国防灾减灾日</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3、全域土地综合整治面临的困难问题及对策建议</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4、重大项目立项审批落地等过程中的困难制约</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5、</w:t>
      </w:r>
      <w:r>
        <w:rPr>
          <w:rFonts w:hint="eastAsia" w:ascii="仿宋_GB2312" w:hAnsi="仿宋_GB2312" w:eastAsia="仿宋_GB2312" w:cs="仿宋_GB2312"/>
          <w:color w:val="000000"/>
          <w:sz w:val="32"/>
          <w:szCs w:val="32"/>
        </w:rPr>
        <w:t>惠企政策免申即享’方面的工作措施及成效</w:t>
      </w:r>
    </w:p>
    <w:p>
      <w:pPr>
        <w:pStyle w:val="13"/>
        <w:widowControl w:val="0"/>
        <w:spacing w:before="0" w:beforeAutospacing="0" w:after="0" w:afterAutospacing="0" w:line="586" w:lineRule="exact"/>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度假区分局（5月份报送稿16篇，其中市局采用信息1篇、简讯1则，合计1.5分；上级约稿信息3篇，合计15分；报市1篇，本月基础分5分；累计92分）</w:t>
      </w:r>
    </w:p>
    <w:p>
      <w:pPr>
        <w:pStyle w:val="13"/>
        <w:widowControl w:val="0"/>
        <w:numPr>
          <w:ilvl w:val="0"/>
          <w:numId w:val="1"/>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今年5月12日是我国第16个全国防灾减灾日</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pStyle w:val="13"/>
        <w:widowControl w:val="0"/>
        <w:numPr>
          <w:ilvl w:val="0"/>
          <w:numId w:val="2"/>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“两河明珠  向绿而行”防沙治沙先进事迹调研行活动圆满完成                              （第8期  信息）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 w:eastAsia="仿宋_GB2312" w:cs="仿宋_GB2312"/>
          <w:bCs/>
          <w:color w:val="000000"/>
          <w:sz w:val="32"/>
          <w:szCs w:val="32"/>
        </w:rPr>
        <w:t>全域土地综合整治面临的困难问题及对策建议</w:t>
      </w:r>
    </w:p>
    <w:p>
      <w:pPr>
        <w:spacing w:line="586" w:lineRule="exact"/>
        <w:rPr>
          <w:rFonts w:hint="eastAsia"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4、惠企政策免申即享’方面的工作措施及成效</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 w:eastAsia="仿宋_GB2312" w:cs="仿宋_GB2312"/>
          <w:bCs/>
          <w:color w:val="000000"/>
          <w:sz w:val="32"/>
          <w:szCs w:val="32"/>
        </w:rPr>
        <w:t>重大项目立项审批落地等过程中的困难制约</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kern w:val="2"/>
          <w:sz w:val="32"/>
          <w:szCs w:val="32"/>
        </w:rPr>
        <w:t xml:space="preserve">    高唐局（5</w:t>
      </w:r>
      <w:r>
        <w:rPr>
          <w:rFonts w:hint="eastAsia" w:ascii="仿宋_GB2312" w:hAnsi="仿宋" w:eastAsia="仿宋_GB2312" w:cs="仿宋_GB2312"/>
          <w:b/>
          <w:color w:val="000000"/>
          <w:kern w:val="2"/>
          <w:sz w:val="32"/>
          <w:szCs w:val="32"/>
        </w:rPr>
        <w:t>月份报送稿件9篇，其中市局采用信息1篇、简讯1则，合计1.5分；上级约稿信息2篇，合计10分；报市1篇，本月基础分5分；累计</w:t>
      </w:r>
      <w:r>
        <w:rPr>
          <w:rFonts w:hint="eastAsia" w:ascii="仿宋_GB2312" w:hAnsi="仿宋" w:eastAsia="仿宋_GB2312"/>
          <w:b/>
          <w:color w:val="000000"/>
          <w:kern w:val="2"/>
          <w:sz w:val="32"/>
          <w:szCs w:val="32"/>
        </w:rPr>
        <w:t>89分</w:t>
      </w:r>
      <w:r>
        <w:rPr>
          <w:rFonts w:hint="eastAsia" w:ascii="仿宋_GB2312" w:hAnsi="仿宋" w:eastAsia="仿宋_GB2312" w:cs="仿宋_GB2312"/>
          <w:b/>
          <w:color w:val="000000"/>
          <w:kern w:val="2"/>
          <w:sz w:val="32"/>
          <w:szCs w:val="32"/>
        </w:rPr>
        <w:t>）</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1、“两河明珠  向绿而行”防沙治沙先进事迹调研行活动圆满完成                              （第8期  信息）</w:t>
      </w:r>
    </w:p>
    <w:p>
      <w:pPr>
        <w:pStyle w:val="13"/>
        <w:widowControl w:val="0"/>
        <w:spacing w:before="0" w:beforeAutospacing="0" w:after="0" w:afterAutospacing="0" w:line="586" w:lineRule="exact"/>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2、高唐局全面深化党支部标准化规范化建设</w:t>
      </w:r>
    </w:p>
    <w:p>
      <w:pPr>
        <w:pStyle w:val="13"/>
        <w:widowControl w:val="0"/>
        <w:spacing w:before="0" w:beforeAutospacing="0" w:after="0" w:afterAutospacing="0" w:line="586" w:lineRule="exact"/>
        <w:ind w:left="630" w:leftChars="300" w:firstLine="320" w:firstLineChars="1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numPr>
          <w:ilvl w:val="0"/>
          <w:numId w:val="3"/>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全域土地综合整治面临的困难问题及对策建议</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4、重大项目立项审批落地等过程中的困难制约</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阳谷局（5月份报送稿件22篇，其中市局采用信息1篇、简讯2则，合计2分；上级约稿信息2篇，合计10分；报市1篇，本月基础分5分；累计89分）</w:t>
      </w:r>
    </w:p>
    <w:p>
      <w:pPr>
        <w:pStyle w:val="13"/>
        <w:widowControl w:val="0"/>
        <w:numPr>
          <w:ilvl w:val="0"/>
          <w:numId w:val="4"/>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今年5月12日是我国第16个全国防灾减灾日</w:t>
      </w:r>
    </w:p>
    <w:p>
      <w:pPr>
        <w:pStyle w:val="13"/>
        <w:widowControl w:val="0"/>
        <w:spacing w:before="0" w:beforeAutospacing="0" w:after="0" w:afterAutospacing="0" w:line="586" w:lineRule="exact"/>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numPr>
          <w:ilvl w:val="0"/>
          <w:numId w:val="4"/>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阳谷扎实做好生物多样性保护工作</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（第8期  信息）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3、5月8日，阳谷局组织开展2024年“问题地图”专项监管检查工作                            （第8期  简讯）</w:t>
      </w:r>
    </w:p>
    <w:p>
      <w:pPr>
        <w:numPr>
          <w:ilvl w:val="0"/>
          <w:numId w:val="3"/>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全域土地综合整治面临的困难问题及对策建议</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5、重大项目立项审批落地等过程中的困难制约</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 xml:space="preserve">    东昌府区分局（5月份报送稿件34篇，</w:t>
      </w:r>
      <w:r>
        <w:rPr>
          <w:rFonts w:hint="eastAsia" w:ascii="仿宋_GB2312" w:hAnsi="仿宋" w:eastAsia="仿宋_GB2312" w:cs="仿宋_GB2312"/>
          <w:b/>
          <w:color w:val="000000"/>
          <w:sz w:val="32"/>
          <w:szCs w:val="32"/>
        </w:rPr>
        <w:t>其中市局采用简讯2则，合计1分；上级约稿信息2篇，合计10分；报市1篇，本月基础分5分；</w:t>
      </w:r>
      <w:r>
        <w:rPr>
          <w:rFonts w:hint="eastAsia" w:ascii="仿宋_GB2312" w:hAnsi="仿宋_GB2312" w:eastAsia="仿宋_GB2312" w:cs="仿宋_GB2312"/>
          <w:b/>
          <w:color w:val="000000"/>
          <w:sz w:val="32"/>
          <w:szCs w:val="32"/>
        </w:rPr>
        <w:t>累计87.5分）</w:t>
      </w:r>
    </w:p>
    <w:p>
      <w:pPr>
        <w:pStyle w:val="13"/>
        <w:widowControl w:val="0"/>
        <w:numPr>
          <w:ilvl w:val="0"/>
          <w:numId w:val="5"/>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今年5月12日是我国第16个全国防灾减灾日</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pStyle w:val="13"/>
        <w:widowControl w:val="0"/>
        <w:numPr>
          <w:ilvl w:val="0"/>
          <w:numId w:val="5"/>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东昌府区分局积极开展耕地“占补平衡”工作</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pStyle w:val="13"/>
        <w:widowControl w:val="0"/>
        <w:numPr>
          <w:ilvl w:val="0"/>
          <w:numId w:val="5"/>
        </w:numPr>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惠企政策免申即享’方面的工作措施及成效</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 w:eastAsia="仿宋_GB2312" w:cs="仿宋_GB2312"/>
          <w:bCs/>
          <w:color w:val="000000"/>
          <w:sz w:val="32"/>
          <w:szCs w:val="32"/>
        </w:rPr>
        <w:t>重大项目立项审批落地等过程中的困难制约</w:t>
      </w:r>
    </w:p>
    <w:p>
      <w:pPr>
        <w:spacing w:line="586" w:lineRule="exact"/>
        <w:rPr>
          <w:rFonts w:hint="eastAsia"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开发区分局（5月份报送稿件13篇，其中市局采用简讯2则，合计1分；上级约稿信息2篇，合计10分；报市1篇，本月基础分5分；累计84分）</w:t>
      </w:r>
    </w:p>
    <w:p>
      <w:pPr>
        <w:pStyle w:val="13"/>
        <w:widowControl w:val="0"/>
        <w:numPr>
          <w:ilvl w:val="0"/>
          <w:numId w:val="6"/>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开发区分局为3宗国有储备土地办理了不动产权证书</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2、5月29日，市局组织开展自然资源工程技术职称宣传活动                                    （第8期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3、惠企政策免申即享’方面的工作措施及成效</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 w:eastAsia="仿宋_GB2312" w:cs="仿宋_GB2312"/>
          <w:bCs/>
          <w:color w:val="000000"/>
          <w:sz w:val="32"/>
          <w:szCs w:val="32"/>
        </w:rPr>
        <w:t>重大项目立项审批落地等过程中的困难制约</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莘县局（5月份报送稿件28篇，其中市局采用信息1篇、简讯3则，合计2.5分；上级约稿信2篇，合计10分；报市1篇，本月基础分5分；累计79分）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1、“两河明珠  向绿而行”防沙治沙先进事迹调研行活动圆满完成                              （第8期  信息）</w:t>
      </w:r>
    </w:p>
    <w:p>
      <w:pPr>
        <w:pStyle w:val="13"/>
        <w:widowControl w:val="0"/>
        <w:spacing w:before="0" w:beforeAutospacing="0" w:after="0" w:afterAutospacing="0" w:line="586" w:lineRule="exact"/>
        <w:ind w:firstLine="640"/>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2、2023年，莘县局在微信公众号开辟了林业微课堂</w:t>
      </w:r>
    </w:p>
    <w:p>
      <w:pPr>
        <w:pStyle w:val="13"/>
        <w:widowControl w:val="0"/>
        <w:spacing w:before="0" w:beforeAutospacing="0" w:after="0" w:afterAutospacing="0" w:line="586" w:lineRule="exact"/>
        <w:ind w:firstLine="1292" w:firstLineChars="404"/>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3、近日，山东农业大学在莘县国有马西林场生态文化园举行大学生思想政治教育实践基地、大学生社会实践基地和教学科研实践育人基地揭牌仪式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4、5月29日，莘县国有林场管理服务中心与北京林业大学战略合作协议签约暨北京林业大学研究生科研实践基地揭牌仪式在莘县国有马西林场隆重举行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5、全域土地综合整治面临的困难问题及对策建议</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6、重大项目立项审批落地等过程中的困难制约</w:t>
      </w:r>
    </w:p>
    <w:p>
      <w:pPr>
        <w:spacing w:line="586" w:lineRule="exact"/>
        <w:ind w:firstLine="5440" w:firstLineChars="17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2" w:firstLineChars="200"/>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kern w:val="2"/>
          <w:sz w:val="32"/>
          <w:szCs w:val="32"/>
        </w:rPr>
        <w:t>临清局（5月份报送</w:t>
      </w:r>
      <w:r>
        <w:rPr>
          <w:rFonts w:hint="eastAsia" w:ascii="仿宋_GB2312" w:hAnsi="仿宋" w:eastAsia="仿宋_GB2312" w:cs="仿宋_GB2312"/>
          <w:b/>
          <w:color w:val="000000"/>
          <w:kern w:val="2"/>
          <w:sz w:val="32"/>
          <w:szCs w:val="32"/>
        </w:rPr>
        <w:t>稿件32篇，其中市局采用简讯2则</w:t>
      </w:r>
      <w:r>
        <w:rPr>
          <w:rFonts w:hint="eastAsia" w:ascii="仿宋_GB2312" w:hAnsi="仿宋" w:eastAsia="仿宋_GB2312"/>
          <w:b/>
          <w:color w:val="000000"/>
          <w:kern w:val="2"/>
          <w:sz w:val="32"/>
          <w:szCs w:val="32"/>
        </w:rPr>
        <w:t>，合计1分；</w:t>
      </w:r>
      <w:r>
        <w:rPr>
          <w:rFonts w:hint="eastAsia" w:ascii="仿宋_GB2312" w:hAnsi="仿宋" w:eastAsia="仿宋_GB2312" w:cs="仿宋_GB2312"/>
          <w:b/>
          <w:color w:val="000000"/>
          <w:kern w:val="2"/>
          <w:sz w:val="32"/>
          <w:szCs w:val="32"/>
        </w:rPr>
        <w:t>上级约稿信息2篇，合计10分；报市1篇，本月基础分5分；累计74分）</w:t>
      </w:r>
    </w:p>
    <w:p>
      <w:pPr>
        <w:pStyle w:val="13"/>
        <w:widowControl w:val="0"/>
        <w:numPr>
          <w:ilvl w:val="0"/>
          <w:numId w:val="7"/>
        </w:numPr>
        <w:spacing w:before="0" w:beforeAutospacing="0" w:after="0" w:afterAutospacing="0" w:line="586" w:lineRule="exact"/>
        <w:ind w:left="0"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临清局全力保障重点项目土地及时供应</w:t>
      </w:r>
    </w:p>
    <w:p>
      <w:pPr>
        <w:pStyle w:val="13"/>
        <w:widowControl w:val="0"/>
        <w:spacing w:before="0" w:beforeAutospacing="0" w:after="0" w:afterAutospacing="0" w:line="586" w:lineRule="exact"/>
        <w:ind w:left="64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简讯）</w:t>
      </w:r>
    </w:p>
    <w:p>
      <w:pPr>
        <w:pStyle w:val="13"/>
        <w:widowControl w:val="0"/>
        <w:numPr>
          <w:ilvl w:val="0"/>
          <w:numId w:val="7"/>
        </w:numPr>
        <w:spacing w:before="0" w:beforeAutospacing="0" w:after="0" w:afterAutospacing="0" w:line="586" w:lineRule="exact"/>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今年5月12日是我国第16个全国防灾减灾日</w:t>
      </w:r>
    </w:p>
    <w:p>
      <w:pPr>
        <w:pStyle w:val="13"/>
        <w:widowControl w:val="0"/>
        <w:spacing w:before="0" w:beforeAutospacing="0" w:after="0" w:afterAutospacing="0" w:line="586" w:lineRule="exact"/>
        <w:ind w:firstLine="320" w:firstLineChars="1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3、全域土地综合整治面临的困难问题及对策建议</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4、重大项目立项审批落地等过程中的困难制约</w:t>
      </w:r>
    </w:p>
    <w:p>
      <w:pPr>
        <w:spacing w:line="586" w:lineRule="exact"/>
        <w:ind w:firstLine="5440" w:firstLineChars="17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2" w:firstLineChars="200"/>
        <w:jc w:val="both"/>
        <w:rPr>
          <w:rFonts w:hint="eastAsia" w:ascii="仿宋_GB2312" w:hAnsi="仿宋" w:eastAsia="仿宋_GB2312" w:cs="仿宋_GB2312"/>
          <w:b/>
          <w:kern w:val="2"/>
          <w:sz w:val="32"/>
          <w:szCs w:val="32"/>
        </w:rPr>
      </w:pPr>
      <w:r>
        <w:rPr>
          <w:rFonts w:hint="eastAsia" w:ascii="仿宋_GB2312" w:hAnsi="仿宋" w:eastAsia="仿宋_GB2312" w:cs="仿宋_GB2312"/>
          <w:b/>
          <w:kern w:val="2"/>
          <w:sz w:val="32"/>
          <w:szCs w:val="32"/>
        </w:rPr>
        <w:t>冠县林业局（5月份报送信息12篇，</w:t>
      </w:r>
      <w:r>
        <w:rPr>
          <w:rFonts w:hint="eastAsia" w:ascii="仿宋_GB2312" w:hAnsi="仿宋" w:eastAsia="仿宋_GB2312" w:cs="仿宋_GB2312"/>
          <w:b/>
          <w:color w:val="000000"/>
          <w:kern w:val="2"/>
          <w:sz w:val="32"/>
          <w:szCs w:val="32"/>
        </w:rPr>
        <w:t>其中市局采用信息1篇、简讯2则，合计2分；报市1篇，本月基础分5分；</w:t>
      </w:r>
      <w:r>
        <w:rPr>
          <w:rFonts w:hint="eastAsia" w:ascii="仿宋_GB2312" w:hAnsi="仿宋" w:eastAsia="仿宋_GB2312"/>
          <w:b/>
          <w:kern w:val="2"/>
          <w:sz w:val="32"/>
          <w:szCs w:val="32"/>
        </w:rPr>
        <w:t>累计68.5分</w:t>
      </w:r>
      <w:r>
        <w:rPr>
          <w:rFonts w:hint="eastAsia" w:ascii="仿宋_GB2312" w:hAnsi="仿宋" w:eastAsia="仿宋_GB2312" w:cs="仿宋_GB2312"/>
          <w:b/>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1、冠县“四绿”并举促林长制全面见效</w:t>
      </w:r>
    </w:p>
    <w:p>
      <w:pPr>
        <w:pStyle w:val="13"/>
        <w:widowControl w:val="0"/>
        <w:spacing w:before="0" w:beforeAutospacing="0" w:after="0" w:afterAutospacing="0" w:line="586" w:lineRule="exact"/>
        <w:ind w:firstLine="1280" w:firstLineChars="4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（第8期  信息）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sz w:val="32"/>
          <w:szCs w:val="32"/>
        </w:rPr>
        <w:t>2、5月13日，冠县法院针对冠县国有毛白杨林场的林木资源保护发出首份司法保护令              （</w:t>
      </w:r>
      <w:r>
        <w:rPr>
          <w:rFonts w:hint="eastAsia" w:ascii="仿宋_GB2312" w:hAnsi="仿宋" w:eastAsia="仿宋_GB2312" w:cs="仿宋_GB2312"/>
          <w:bCs/>
          <w:color w:val="000000"/>
          <w:kern w:val="2"/>
          <w:sz w:val="32"/>
          <w:szCs w:val="32"/>
        </w:rPr>
        <w:t>第8期  简讯</w:t>
      </w:r>
      <w:r>
        <w:rPr>
          <w:rFonts w:hint="eastAsia" w:ascii="仿宋_GB2312" w:hAnsi="仿宋" w:eastAsia="仿宋_GB2312" w:cs="仿宋_GB2312"/>
          <w:bCs/>
          <w:color w:val="000000"/>
          <w:sz w:val="32"/>
          <w:szCs w:val="32"/>
        </w:rPr>
        <w:t>）</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3、5月21日，冠县供销合作社联合社、兰沃乡人民政府与鲁供农服集团鲁西公司在兰沃乡政府举行果园托管种植服务签约仪式                                （第8期  简讯）</w:t>
      </w:r>
    </w:p>
    <w:p>
      <w:pPr>
        <w:spacing w:line="586" w:lineRule="exact"/>
        <w:ind w:firstLine="629" w:firstLineChars="196"/>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茌平局（5月份报送稿件14篇，其中市局采用信息1篇、简讯1则，合计1.5分；上级约稿信息1篇，合计5分；报市1篇，本月基础分5分；累计61.5分）</w:t>
      </w:r>
    </w:p>
    <w:p>
      <w:pPr>
        <w:pStyle w:val="13"/>
        <w:widowControl w:val="0"/>
        <w:spacing w:before="0" w:beforeAutospacing="0" w:after="0" w:afterAutospacing="0" w:line="586" w:lineRule="exact"/>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1、茌平区菜屯林场加大巡查力度     （第8期  简讯）</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2、山东省林产业应对国际贸易摩擦培训暨黄河流域</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林产业高质量发展研讨会在茌平举行      （第8期  信息）</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3、重大项目立项审批落地等过程中的困难制约</w:t>
      </w:r>
    </w:p>
    <w:p>
      <w:pPr>
        <w:spacing w:line="586" w:lineRule="exact"/>
        <w:ind w:firstLine="5440" w:firstLineChars="17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4"/>
        <w:spacing w:line="586" w:lineRule="exact"/>
        <w:ind w:firstLine="643"/>
        <w:rPr>
          <w:rFonts w:hint="eastAsia" w:ascii="仿宋_GB2312" w:hAnsi="仿宋" w:eastAsia="仿宋_GB2312" w:cs="仿宋_GB2312"/>
          <w:b/>
          <w:color w:val="000000"/>
          <w:spacing w:val="-4"/>
          <w:sz w:val="32"/>
          <w:szCs w:val="32"/>
        </w:rPr>
      </w:pPr>
      <w:r>
        <w:rPr>
          <w:rFonts w:hint="eastAsia" w:ascii="仿宋_GB2312" w:hAnsi="仿宋" w:eastAsia="仿宋_GB2312" w:cs="仿宋_GB2312"/>
          <w:b/>
          <w:color w:val="000000"/>
          <w:sz w:val="32"/>
          <w:szCs w:val="32"/>
        </w:rPr>
        <w:t>冠</w:t>
      </w:r>
      <w:r>
        <w:rPr>
          <w:rFonts w:hint="eastAsia" w:ascii="仿宋_GB2312" w:hAnsi="仿宋" w:eastAsia="仿宋_GB2312" w:cs="仿宋_GB2312"/>
          <w:b/>
          <w:color w:val="000000"/>
          <w:spacing w:val="-4"/>
          <w:sz w:val="32"/>
          <w:szCs w:val="32"/>
        </w:rPr>
        <w:t>县局（5月份报送稿件8篇，其中市局采用信息2篇、简讯1则，合计2.5分；报市1篇，本月基础分5分；累计57分）</w:t>
      </w:r>
    </w:p>
    <w:p>
      <w:pPr>
        <w:pStyle w:val="13"/>
        <w:widowControl w:val="0"/>
        <w:numPr>
          <w:ilvl w:val="0"/>
          <w:numId w:val="8"/>
        </w:numPr>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“两河明珠  向绿而行”防沙治沙先进事迹调研行活动圆满完成                              （第8期  信息）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bCs/>
          <w:color w:val="000000"/>
          <w:kern w:val="2"/>
          <w:sz w:val="32"/>
          <w:szCs w:val="32"/>
        </w:rPr>
        <w:t>2、冠县：科技赋能守护耕保“红线” （第8期  信息）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3、冠县有序保障土地供应           （第8期  简讯）</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东阿局（5月份报送稿件9篇，</w:t>
      </w:r>
      <w:r>
        <w:rPr>
          <w:rFonts w:hint="eastAsia" w:ascii="仿宋_GB2312" w:hAnsi="仿宋" w:eastAsia="仿宋_GB2312" w:cs="仿宋_GB2312"/>
          <w:b/>
          <w:color w:val="000000"/>
          <w:sz w:val="32"/>
          <w:szCs w:val="32"/>
        </w:rPr>
        <w:t>其中市局采用信息1篇</w:t>
      </w:r>
      <w:r>
        <w:rPr>
          <w:rFonts w:hint="eastAsia" w:ascii="仿宋_GB2312" w:hAnsi="仿宋" w:eastAsia="仿宋_GB2312" w:cs="仿宋_GB2312"/>
          <w:b/>
          <w:color w:val="000000"/>
          <w:kern w:val="2"/>
          <w:sz w:val="32"/>
          <w:szCs w:val="32"/>
        </w:rPr>
        <w:t>、</w:t>
      </w:r>
      <w:r>
        <w:rPr>
          <w:rFonts w:hint="eastAsia" w:ascii="仿宋_GB2312" w:hAnsi="仿宋" w:eastAsia="仿宋_GB2312" w:cs="仿宋_GB2312"/>
          <w:b/>
          <w:color w:val="000000"/>
          <w:sz w:val="32"/>
          <w:szCs w:val="32"/>
        </w:rPr>
        <w:t>简讯2则，合计2分；</w:t>
      </w:r>
      <w:r>
        <w:rPr>
          <w:rFonts w:hint="eastAsia" w:ascii="仿宋_GB2312" w:hAnsi="仿宋" w:eastAsia="仿宋_GB2312" w:cs="仿宋_GB2312"/>
          <w:b/>
          <w:color w:val="000000"/>
          <w:kern w:val="2"/>
          <w:sz w:val="32"/>
          <w:szCs w:val="32"/>
        </w:rPr>
        <w:t>上级约稿信息1篇，合计5分；报市1篇，本月基础分5分；累计</w:t>
      </w:r>
      <w:r>
        <w:rPr>
          <w:rFonts w:hint="eastAsia" w:ascii="仿宋_GB2312" w:hAnsi="仿宋" w:eastAsia="仿宋_GB2312"/>
          <w:b/>
          <w:color w:val="000000"/>
          <w:kern w:val="2"/>
          <w:sz w:val="32"/>
          <w:szCs w:val="32"/>
        </w:rPr>
        <w:t>41.5分</w:t>
      </w:r>
      <w:r>
        <w:rPr>
          <w:rFonts w:hint="eastAsia" w:ascii="仿宋_GB2312" w:hAnsi="仿宋" w:eastAsia="仿宋_GB2312" w:cs="仿宋_GB2312"/>
          <w:b/>
          <w:color w:val="000000"/>
          <w:kern w:val="2"/>
          <w:sz w:val="32"/>
          <w:szCs w:val="32"/>
        </w:rPr>
        <w:t>）</w:t>
      </w:r>
    </w:p>
    <w:p>
      <w:pPr>
        <w:numPr>
          <w:ilvl w:val="0"/>
          <w:numId w:val="9"/>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近日，东阿县林长制工作入选山东省推进黄河流域生态保护和高质量发展典型案例              （第8期  简讯）</w:t>
      </w:r>
    </w:p>
    <w:p>
      <w:pPr>
        <w:numPr>
          <w:ilvl w:val="0"/>
          <w:numId w:val="9"/>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东阿县艾山村首座昆虫科普馆正式建成并对外开放</w:t>
      </w:r>
    </w:p>
    <w:p>
      <w:pPr>
        <w:spacing w:line="586" w:lineRule="exact"/>
        <w:ind w:firstLine="960" w:firstLineChars="3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3、东阿县：落实落细耕地保护责任  守好种好“饭碗田”</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（第8期  信息）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4、重大项目立项审批落地等过程中的困难制约</w:t>
      </w:r>
    </w:p>
    <w:p>
      <w:pPr>
        <w:spacing w:line="586" w:lineRule="exact"/>
        <w:ind w:firstLine="5440" w:firstLineChars="17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610" w:lineRule="exact"/>
        <w:jc w:val="both"/>
        <w:rPr>
          <w:rFonts w:hint="eastAsia" w:ascii="仿宋_GB2312" w:hAnsi="仿宋" w:eastAsia="仿宋_GB2312" w:cs="仿宋_GB2312"/>
          <w:bCs/>
          <w:color w:val="000000"/>
          <w:sz w:val="32"/>
          <w:szCs w:val="32"/>
        </w:rPr>
      </w:pPr>
    </w:p>
    <w:p>
      <w:pPr>
        <w:pStyle w:val="3"/>
        <w:rPr>
          <w:rFonts w:hint="eastAsia"/>
        </w:rPr>
      </w:pPr>
      <w:r>
        <w:rPr>
          <w:rFonts w:hint="eastAsia"/>
        </w:rPr>
        <w:t>机关各科室信息采用情况</w:t>
      </w:r>
    </w:p>
    <w:p>
      <w:pPr>
        <w:pStyle w:val="14"/>
        <w:spacing w:line="610" w:lineRule="exact"/>
        <w:rPr>
          <w:rFonts w:hint="eastAsia" w:ascii="仿宋_GB2312" w:eastAsia="仿宋_GB2312"/>
          <w:sz w:val="32"/>
          <w:szCs w:val="32"/>
        </w:rPr>
      </w:pP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用途管制科（5月份报送稿件4篇，其中市局采用简讯1则，合计0.5分；上级约稿信息1篇，合计5分；</w:t>
      </w:r>
      <w:r>
        <w:rPr>
          <w:rFonts w:hint="eastAsia" w:ascii="仿宋_GB2312" w:hAnsi="仿宋" w:eastAsia="仿宋_GB2312" w:cs="仿宋_GB2312"/>
          <w:b/>
          <w:color w:val="000000"/>
          <w:sz w:val="32"/>
          <w:szCs w:val="32"/>
        </w:rPr>
        <w:t>上级采用信息3篇，合计15分；</w:t>
      </w:r>
      <w:r>
        <w:rPr>
          <w:rFonts w:hint="eastAsia" w:ascii="仿宋_GB2312" w:hAnsi="仿宋" w:eastAsia="仿宋_GB2312"/>
          <w:b/>
          <w:color w:val="000000"/>
          <w:kern w:val="2"/>
          <w:sz w:val="32"/>
          <w:szCs w:val="32"/>
        </w:rPr>
        <w:t>报市2篇，本月基础分5分；参加新闻发布会加5分；</w:t>
      </w:r>
      <w:r>
        <w:rPr>
          <w:rFonts w:hint="eastAsia" w:ascii="仿宋_GB2312" w:hAnsi="仿宋" w:eastAsia="仿宋_GB2312" w:cs="仿宋_GB2312"/>
          <w:b/>
          <w:color w:val="000000"/>
          <w:kern w:val="2"/>
          <w:sz w:val="32"/>
          <w:szCs w:val="32"/>
        </w:rPr>
        <w:t>累计119.5分）</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1、1-4月份，按照“分级分类”保障的原则</w:t>
      </w:r>
    </w:p>
    <w:p>
      <w:pPr>
        <w:spacing w:line="586" w:lineRule="exact"/>
        <w:rPr>
          <w:rFonts w:hint="eastAsia"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（第8期  简讯）</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2、市自然资源和规划局坚持“三个聚焦”强化资源要素保障推动项目建设提速增效      （“高效办成一件事”专刊）</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3、我市强化自然资源要素保障推动重点项目落地</w:t>
      </w:r>
    </w:p>
    <w:p>
      <w:pPr>
        <w:spacing w:line="586" w:lineRule="exact"/>
        <w:ind w:firstLine="6080" w:firstLineChars="19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（昨日市情头条）</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4、我市做好土地要素保障助推企业发展</w:t>
      </w:r>
    </w:p>
    <w:p>
      <w:pPr>
        <w:spacing w:line="586" w:lineRule="exact"/>
        <w:ind w:firstLine="5600" w:firstLineChars="17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（每日动态第84期）</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 w:eastAsia="仿宋_GB2312" w:cs="仿宋_GB2312"/>
          <w:bCs/>
          <w:color w:val="000000"/>
          <w:sz w:val="32"/>
          <w:szCs w:val="32"/>
        </w:rPr>
        <w:t>重大项目立项审批落地等过程中的困难制约</w:t>
      </w:r>
    </w:p>
    <w:p>
      <w:pPr>
        <w:spacing w:line="586" w:lineRule="exact"/>
        <w:ind w:left="420" w:leftChars="200" w:firstLine="5120" w:firstLineChars="1600"/>
        <w:rPr>
          <w:rFonts w:hint="eastAsia" w:ascii="仿宋_GB2312" w:hAnsi="仿宋_GB2312" w:eastAsia="仿宋_GB2312" w:cs="仿宋_GB2312"/>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开发利用科（5月份报送稿件4篇，</w:t>
      </w:r>
      <w:r>
        <w:rPr>
          <w:rFonts w:hint="eastAsia" w:ascii="仿宋_GB2312" w:hAnsi="仿宋_GB2312" w:eastAsia="仿宋_GB2312" w:cs="仿宋_GB2312"/>
          <w:b/>
          <w:color w:val="000000"/>
          <w:kern w:val="2"/>
          <w:sz w:val="32"/>
          <w:szCs w:val="32"/>
        </w:rPr>
        <w:t>其中市局采用</w:t>
      </w:r>
      <w:r>
        <w:rPr>
          <w:rFonts w:hint="eastAsia" w:ascii="仿宋_GB2312" w:hAnsi="仿宋" w:eastAsia="仿宋_GB2312" w:cs="仿宋_GB2312"/>
          <w:b/>
          <w:color w:val="000000"/>
          <w:kern w:val="2"/>
          <w:sz w:val="32"/>
          <w:szCs w:val="32"/>
        </w:rPr>
        <w:t>简讯1篇</w:t>
      </w:r>
      <w:r>
        <w:rPr>
          <w:rFonts w:hint="eastAsia" w:ascii="仿宋_GB2312" w:hAnsi="仿宋_GB2312" w:eastAsia="仿宋_GB2312" w:cs="仿宋_GB2312"/>
          <w:b/>
          <w:color w:val="000000"/>
          <w:kern w:val="2"/>
          <w:sz w:val="32"/>
          <w:szCs w:val="32"/>
        </w:rPr>
        <w:t>，合计0.5分；</w:t>
      </w:r>
      <w:r>
        <w:rPr>
          <w:rFonts w:hint="eastAsia" w:ascii="仿宋_GB2312" w:hAnsi="仿宋" w:eastAsia="仿宋_GB2312" w:cs="仿宋_GB2312"/>
          <w:b/>
          <w:color w:val="000000"/>
          <w:kern w:val="2"/>
          <w:sz w:val="32"/>
          <w:szCs w:val="32"/>
        </w:rPr>
        <w:t>上级约稿信息1篇，合计5分；上级采用信息3篇，合计20分；报市1篇，本月基础分5分；</w:t>
      </w:r>
      <w:r>
        <w:rPr>
          <w:rFonts w:hint="eastAsia" w:ascii="仿宋_GB2312" w:hAnsi="仿宋" w:eastAsia="仿宋_GB2312"/>
          <w:b/>
          <w:color w:val="000000"/>
          <w:kern w:val="2"/>
          <w:sz w:val="32"/>
          <w:szCs w:val="32"/>
        </w:rPr>
        <w:t>累计</w:t>
      </w:r>
      <w:r>
        <w:rPr>
          <w:rFonts w:hint="eastAsia" w:ascii="仿宋_GB2312" w:hAnsi="仿宋" w:eastAsia="仿宋_GB2312" w:cs="仿宋_GB2312"/>
          <w:b/>
          <w:color w:val="000000"/>
          <w:kern w:val="2"/>
          <w:sz w:val="32"/>
          <w:szCs w:val="32"/>
        </w:rPr>
        <w:t>114分）</w:t>
      </w:r>
    </w:p>
    <w:p>
      <w:pPr>
        <w:numPr>
          <w:ilvl w:val="0"/>
          <w:numId w:val="10"/>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1-4月份，全市供应土地178宗</w:t>
      </w:r>
    </w:p>
    <w:p>
      <w:pPr>
        <w:spacing w:line="586" w:lineRule="exact"/>
        <w:rPr>
          <w:rFonts w:hint="eastAsia" w:ascii="仿宋_GB2312" w:hAnsi="仿宋_GB2312"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第8期  简讯</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2、惠企政策免申即享’方面的工作措施及成效</w:t>
      </w:r>
    </w:p>
    <w:p>
      <w:pPr>
        <w:spacing w:line="586" w:lineRule="exact"/>
        <w:ind w:firstLine="1600" w:firstLineChars="500"/>
        <w:rPr>
          <w:rFonts w:hint="eastAsia" w:ascii="仿宋_GB2312" w:hAnsi="仿宋_GB2312"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 w:eastAsia="仿宋_GB2312" w:cs="仿宋_GB2312"/>
          <w:color w:val="000000"/>
          <w:sz w:val="32"/>
          <w:szCs w:val="32"/>
        </w:rPr>
        <w:t>市政府约稿</w:t>
      </w:r>
      <w:r>
        <w:rPr>
          <w:rFonts w:hint="eastAsia" w:ascii="仿宋_GB2312" w:hAnsi="仿宋" w:eastAsia="仿宋_GB2312" w:cs="仿宋_GB2312"/>
          <w:bCs/>
          <w:color w:val="000000"/>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3、我市加快推进土地出让为项目落地提速加码</w:t>
      </w:r>
    </w:p>
    <w:p>
      <w:pPr>
        <w:pStyle w:val="13"/>
        <w:widowControl w:val="0"/>
        <w:spacing w:before="0" w:beforeAutospacing="0" w:after="0" w:afterAutospacing="0" w:line="586" w:lineRule="exact"/>
        <w:ind w:firstLine="6720" w:firstLineChars="21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（昨日市情）</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4、我市做好土地要素保障助推企业发展</w:t>
      </w:r>
    </w:p>
    <w:p>
      <w:pPr>
        <w:pStyle w:val="13"/>
        <w:widowControl w:val="0"/>
        <w:spacing w:before="0" w:beforeAutospacing="0" w:after="0" w:afterAutospacing="0" w:line="586" w:lineRule="exact"/>
        <w:ind w:firstLine="5600" w:firstLineChars="175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（每日动态第84期）</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5、我市多举措推进土地出让助力经济高质量发展</w:t>
      </w:r>
    </w:p>
    <w:p>
      <w:pPr>
        <w:pStyle w:val="13"/>
        <w:widowControl w:val="0"/>
        <w:spacing w:before="0" w:beforeAutospacing="0" w:after="0" w:afterAutospacing="0" w:line="586" w:lineRule="exact"/>
        <w:ind w:firstLine="6400" w:firstLineChars="2000"/>
        <w:jc w:val="both"/>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（昨日市情★）</w:t>
      </w:r>
    </w:p>
    <w:p>
      <w:pPr>
        <w:spacing w:line="586" w:lineRule="exact"/>
        <w:ind w:firstLine="642"/>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调查监测科（5月份报送稿件4篇，其中市局采用简讯2则，合计1分；上级采用信息3篇，合计20分；报市2篇，本月基础分5分；参加新闻发布会加5分；</w:t>
      </w:r>
      <w:r>
        <w:rPr>
          <w:rFonts w:hint="eastAsia" w:ascii="仿宋_GB2312" w:hAnsi="仿宋" w:eastAsia="仿宋_GB2312"/>
          <w:b/>
          <w:color w:val="000000"/>
          <w:sz w:val="32"/>
          <w:szCs w:val="32"/>
        </w:rPr>
        <w:t>累计109</w:t>
      </w:r>
      <w:r>
        <w:rPr>
          <w:rFonts w:hint="eastAsia" w:ascii="仿宋_GB2312" w:hAnsi="仿宋" w:eastAsia="仿宋_GB2312" w:cs="仿宋_GB2312"/>
          <w:b/>
          <w:color w:val="000000"/>
          <w:sz w:val="32"/>
          <w:szCs w:val="32"/>
        </w:rPr>
        <w:t>分）</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1、1-4月份，全市共办理不动产登记证书54715本</w:t>
      </w:r>
    </w:p>
    <w:p>
      <w:pPr>
        <w:spacing w:line="586" w:lineRule="exact"/>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2、省自然资源厅二级巡视员孟庆峰带队到我市调研2024年度自然资源调查监测工作              （第8期  简讯）</w:t>
      </w:r>
    </w:p>
    <w:p>
      <w:p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3、我市推进不动产登记改革助力便民利企</w:t>
      </w:r>
    </w:p>
    <w:p>
      <w:pPr>
        <w:spacing w:line="586" w:lineRule="exact"/>
        <w:ind w:firstLine="5760" w:firstLineChars="18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（昨日市情约稿★）</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4、我市创新推动不动产登记提质增效     （昨日市情）</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5、我市持续提升不动产登记服务效能     （昨日市情）</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耕地保护监督科（5月份报送信息5篇，</w:t>
      </w:r>
      <w:r>
        <w:rPr>
          <w:rFonts w:hint="eastAsia" w:ascii="仿宋_GB2312" w:hAnsi="仿宋_GB2312" w:eastAsia="仿宋_GB2312" w:cs="仿宋_GB2312"/>
          <w:b/>
          <w:color w:val="000000"/>
          <w:kern w:val="2"/>
          <w:sz w:val="32"/>
          <w:szCs w:val="32"/>
        </w:rPr>
        <w:t>其中市局采用</w:t>
      </w:r>
      <w:r>
        <w:rPr>
          <w:rFonts w:hint="eastAsia" w:ascii="仿宋_GB2312" w:hAnsi="仿宋" w:eastAsia="仿宋_GB2312" w:cs="仿宋_GB2312"/>
          <w:b/>
          <w:color w:val="000000"/>
          <w:kern w:val="2"/>
          <w:sz w:val="32"/>
          <w:szCs w:val="32"/>
        </w:rPr>
        <w:t>简讯1篇</w:t>
      </w:r>
      <w:r>
        <w:rPr>
          <w:rFonts w:hint="eastAsia" w:ascii="仿宋_GB2312" w:hAnsi="仿宋_GB2312" w:eastAsia="仿宋_GB2312" w:cs="仿宋_GB2312"/>
          <w:b/>
          <w:color w:val="000000"/>
          <w:kern w:val="2"/>
          <w:sz w:val="32"/>
          <w:szCs w:val="32"/>
        </w:rPr>
        <w:t>，合计0.5分；</w:t>
      </w:r>
      <w:r>
        <w:rPr>
          <w:rFonts w:hint="eastAsia" w:ascii="仿宋_GB2312" w:hAnsi="仿宋" w:eastAsia="仿宋_GB2312" w:cs="仿宋_GB2312"/>
          <w:b/>
          <w:color w:val="000000"/>
          <w:kern w:val="2"/>
          <w:sz w:val="32"/>
          <w:szCs w:val="32"/>
        </w:rPr>
        <w:t>上级采用信息1篇，合计5分；报市2篇，本月基础分5分；参加新闻发布会加5分；累计99分）</w:t>
      </w:r>
    </w:p>
    <w:p>
      <w:pPr>
        <w:numPr>
          <w:ilvl w:val="0"/>
          <w:numId w:val="11"/>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省自然资源厅发布《关于拟激励事项的公示》</w:t>
      </w:r>
    </w:p>
    <w:p>
      <w:pPr>
        <w:spacing w:line="586" w:lineRule="exact"/>
        <w:ind w:firstLine="5440" w:firstLineChars="17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第8期  简讯</w:t>
      </w:r>
      <w:r>
        <w:rPr>
          <w:rFonts w:hint="eastAsia" w:ascii="仿宋_GB2312" w:hAnsi="仿宋" w:eastAsia="仿宋_GB2312" w:cs="仿宋_GB2312"/>
          <w:bCs/>
          <w:color w:val="000000"/>
          <w:sz w:val="32"/>
          <w:szCs w:val="32"/>
        </w:rPr>
        <w:t>）</w:t>
      </w:r>
    </w:p>
    <w:p>
      <w:pPr>
        <w:numPr>
          <w:ilvl w:val="0"/>
          <w:numId w:val="11"/>
        </w:numPr>
        <w:spacing w:line="586" w:lineRule="exact"/>
        <w:ind w:firstLine="640"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我市科技赋能助力耕地保护监管   （昨日市情头条）</w:t>
      </w:r>
    </w:p>
    <w:p>
      <w:pPr>
        <w:pStyle w:val="14"/>
        <w:spacing w:line="586" w:lineRule="exact"/>
        <w:ind w:firstLine="643"/>
        <w:rPr>
          <w:rFonts w:hint="eastAsia" w:ascii="仿宋_GB2312" w:eastAsia="仿宋_GB2312"/>
          <w:b/>
          <w:sz w:val="32"/>
          <w:szCs w:val="32"/>
        </w:rPr>
      </w:pPr>
      <w:r>
        <w:rPr>
          <w:rFonts w:hint="eastAsia" w:ascii="仿宋_GB2312" w:eastAsia="仿宋_GB2312"/>
          <w:b/>
          <w:sz w:val="32"/>
          <w:szCs w:val="32"/>
        </w:rPr>
        <w:t>防灾减灾科（5月份报送信息7篇，其中市局采用简讯1则，合计0.5分；上级约稿信息2篇，合计10分；报市1篇，本月基础分5分；累计67分）</w:t>
      </w:r>
    </w:p>
    <w:p>
      <w:pPr>
        <w:pStyle w:val="14"/>
        <w:spacing w:line="586" w:lineRule="exact"/>
        <w:rPr>
          <w:rFonts w:hint="eastAsia" w:ascii="仿宋_GB2312" w:eastAsia="仿宋_GB2312"/>
          <w:sz w:val="32"/>
          <w:szCs w:val="32"/>
        </w:rPr>
      </w:pPr>
      <w:r>
        <w:rPr>
          <w:rFonts w:hint="eastAsia" w:ascii="仿宋_GB2312" w:eastAsia="仿宋_GB2312"/>
          <w:sz w:val="32"/>
          <w:szCs w:val="32"/>
        </w:rPr>
        <w:t>1、今年5月12日是我国第16个全国防灾减灾日</w:t>
      </w:r>
    </w:p>
    <w:p>
      <w:pPr>
        <w:pStyle w:val="14"/>
        <w:spacing w:line="586" w:lineRule="exact"/>
        <w:ind w:left="420" w:leftChars="200" w:firstLine="0" w:firstLineChars="0"/>
        <w:rPr>
          <w:rFonts w:hint="eastAsia" w:ascii="仿宋_GB2312" w:eastAsia="仿宋_GB2312"/>
          <w:sz w:val="32"/>
          <w:szCs w:val="32"/>
        </w:rPr>
      </w:pPr>
      <w:r>
        <w:rPr>
          <w:rFonts w:hint="eastAsia" w:ascii="仿宋_GB2312" w:eastAsia="仿宋_GB2312"/>
          <w:sz w:val="32"/>
          <w:szCs w:val="32"/>
        </w:rPr>
        <w:t xml:space="preserve">                                   （第8期  简讯）</w:t>
      </w:r>
    </w:p>
    <w:p>
      <w:pPr>
        <w:pStyle w:val="14"/>
        <w:spacing w:line="586" w:lineRule="exact"/>
        <w:rPr>
          <w:rFonts w:hint="eastAsia" w:ascii="仿宋_GB2312" w:eastAsia="仿宋_GB2312"/>
          <w:sz w:val="32"/>
          <w:szCs w:val="32"/>
        </w:rPr>
      </w:pPr>
      <w:r>
        <w:rPr>
          <w:rFonts w:hint="eastAsia" w:ascii="仿宋_GB2312" w:eastAsia="仿宋_GB2312"/>
          <w:sz w:val="32"/>
          <w:szCs w:val="32"/>
        </w:rPr>
        <w:t>2、我市多措并举筑牢森林防火安全防线    (聊城信息)</w:t>
      </w:r>
    </w:p>
    <w:p>
      <w:pPr>
        <w:tabs>
          <w:tab w:val="left" w:pos="515"/>
        </w:tabs>
        <w:spacing w:line="586" w:lineRule="exact"/>
        <w:ind w:firstLine="640" w:firstLineChars="200"/>
        <w:rPr>
          <w:rFonts w:hint="eastAsia" w:ascii="仿宋_GB2312" w:eastAsia="仿宋_GB2312"/>
          <w:sz w:val="32"/>
          <w:szCs w:val="32"/>
        </w:rPr>
      </w:pPr>
      <w:r>
        <w:rPr>
          <w:rFonts w:hint="eastAsia" w:ascii="仿宋_GB2312" w:eastAsia="仿宋_GB2312"/>
          <w:sz w:val="32"/>
          <w:szCs w:val="32"/>
        </w:rPr>
        <w:t>3、我市聚焦“三绿”夯实生态发展底色    (聊城信息)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村镇发展科（5月份报送稿件5篇，其中市局采用信息1篇，合计1分；上级采用信息2篇，合计15分；报市1篇，本月基础分5分；累计65.5分）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1、我市“四个结合”全力做好春季造林绿化</w:t>
      </w:r>
    </w:p>
    <w:p>
      <w:pPr>
        <w:pStyle w:val="13"/>
        <w:widowControl w:val="0"/>
        <w:spacing w:before="0" w:beforeAutospacing="0" w:after="0" w:afterAutospacing="0" w:line="586" w:lineRule="exact"/>
        <w:ind w:firstLine="5760" w:firstLineChars="18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（昨日市情约稿★）</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2、一村一策  千村千面市局科学精准规划引领乡村振兴</w:t>
      </w:r>
    </w:p>
    <w:p>
      <w:pPr>
        <w:pStyle w:val="13"/>
        <w:widowControl w:val="0"/>
        <w:spacing w:before="0" w:beforeAutospacing="0" w:after="0" w:afterAutospacing="0" w:line="586" w:lineRule="exact"/>
        <w:ind w:firstLine="1280" w:firstLineChars="4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（第8期  信息）</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3、我市强化规划引领助力乡村振兴（每日动态第71期）</w:t>
      </w:r>
    </w:p>
    <w:p>
      <w:pPr>
        <w:pStyle w:val="13"/>
        <w:widowControl w:val="0"/>
        <w:spacing w:before="0" w:beforeAutospacing="0" w:after="0" w:afterAutospacing="0" w:line="586" w:lineRule="exact"/>
        <w:ind w:firstLine="642" w:firstLineChars="200"/>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林草资源和湿地保护监督科（5月份报送稿件4篇，其中市局采用信息1篇，合计1分；</w:t>
      </w:r>
      <w:r>
        <w:rPr>
          <w:rFonts w:hint="eastAsia" w:ascii="仿宋_GB2312" w:hAnsi="仿宋" w:eastAsia="仿宋_GB2312"/>
          <w:b/>
          <w:color w:val="000000"/>
          <w:kern w:val="2"/>
          <w:sz w:val="32"/>
          <w:szCs w:val="32"/>
        </w:rPr>
        <w:t>报市2篇，本月基础分5分；参加新闻发布会加5分；</w:t>
      </w:r>
      <w:r>
        <w:rPr>
          <w:rFonts w:hint="eastAsia" w:ascii="仿宋_GB2312" w:hAnsi="仿宋" w:eastAsia="仿宋_GB2312" w:cs="仿宋_GB2312"/>
          <w:b/>
          <w:color w:val="000000"/>
          <w:kern w:val="2"/>
          <w:sz w:val="32"/>
          <w:szCs w:val="32"/>
        </w:rPr>
        <w:t>累计56.5分）</w:t>
      </w:r>
    </w:p>
    <w:p>
      <w:pPr>
        <w:pStyle w:val="13"/>
        <w:widowControl w:val="0"/>
        <w:numPr>
          <w:ilvl w:val="0"/>
          <w:numId w:val="12"/>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市局扎实推进林长制  筑牢绿色发展之基</w:t>
      </w:r>
    </w:p>
    <w:p>
      <w:pPr>
        <w:pStyle w:val="13"/>
        <w:widowControl w:val="0"/>
        <w:spacing w:before="0" w:beforeAutospacing="0" w:after="0" w:afterAutospacing="0" w:line="586" w:lineRule="exact"/>
        <w:ind w:firstLine="1280" w:firstLineChars="4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（第8期  信息）</w:t>
      </w:r>
    </w:p>
    <w:p>
      <w:pPr>
        <w:spacing w:line="586"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生态修复科（5月份报送稿件7篇，</w:t>
      </w:r>
      <w:r>
        <w:rPr>
          <w:rFonts w:hint="eastAsia" w:ascii="仿宋_GB2312" w:eastAsia="仿宋_GB2312"/>
          <w:b/>
          <w:sz w:val="32"/>
          <w:szCs w:val="32"/>
        </w:rPr>
        <w:t>上级约稿信息1篇，合计5分；</w:t>
      </w:r>
      <w:r>
        <w:rPr>
          <w:rFonts w:hint="eastAsia" w:ascii="仿宋_GB2312" w:hAnsi="仿宋" w:eastAsia="仿宋_GB2312" w:cs="仿宋_GB2312"/>
          <w:b/>
          <w:color w:val="000000"/>
          <w:sz w:val="32"/>
          <w:szCs w:val="32"/>
        </w:rPr>
        <w:t>报市2篇，本月基础分5分；参加新闻发布会加5分；累计50分）</w:t>
      </w:r>
    </w:p>
    <w:p>
      <w:pPr>
        <w:pStyle w:val="13"/>
        <w:widowControl w:val="0"/>
        <w:numPr>
          <w:ilvl w:val="0"/>
          <w:numId w:val="13"/>
        </w:numPr>
        <w:spacing w:before="0" w:beforeAutospacing="0" w:after="0" w:afterAutospacing="0" w:line="586" w:lineRule="exact"/>
        <w:ind w:left="0" w:firstLine="64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全域土地综合整治面临的困难问题及对策建议</w:t>
      </w:r>
    </w:p>
    <w:p>
      <w:pPr>
        <w:pStyle w:val="13"/>
        <w:widowControl w:val="0"/>
        <w:spacing w:before="0" w:beforeAutospacing="0" w:after="0" w:afterAutospacing="0" w:line="586" w:lineRule="exact"/>
        <w:ind w:firstLine="1600" w:firstLineChars="5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_GB2312"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景观风貌科（5月份报送稿件4篇，</w:t>
      </w:r>
      <w:r>
        <w:rPr>
          <w:rFonts w:hint="eastAsia" w:ascii="仿宋_GB2312" w:hAnsi="仿宋" w:eastAsia="仿宋_GB2312" w:cs="仿宋_GB2312"/>
          <w:b/>
          <w:color w:val="000000"/>
          <w:sz w:val="32"/>
          <w:szCs w:val="32"/>
        </w:rPr>
        <w:t>其中市局采用简讯1则，合计0.5分；</w:t>
      </w:r>
      <w:r>
        <w:rPr>
          <w:rFonts w:hint="eastAsia" w:ascii="仿宋_GB2312" w:eastAsia="仿宋_GB2312"/>
          <w:b/>
          <w:sz w:val="32"/>
          <w:szCs w:val="32"/>
        </w:rPr>
        <w:t>上级约稿信息1篇，合计5分；</w:t>
      </w:r>
      <w:r>
        <w:rPr>
          <w:rFonts w:hint="eastAsia" w:ascii="仿宋_GB2312" w:hAnsi="仿宋" w:eastAsia="仿宋_GB2312" w:cs="仿宋_GB2312"/>
          <w:b/>
          <w:color w:val="000000"/>
          <w:kern w:val="2"/>
          <w:sz w:val="32"/>
          <w:szCs w:val="32"/>
        </w:rPr>
        <w:t>报市1篇，本月基础分5分；参加新闻发布会加5分；累计49分）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1、5月7日至8日，市自然资源和规划局组织主城区和各县（市、区）先后两次召开政策解读会    （</w:t>
      </w:r>
      <w:r>
        <w:rPr>
          <w:rFonts w:hint="eastAsia" w:ascii="仿宋_GB2312" w:eastAsia="仿宋_GB2312"/>
          <w:sz w:val="32"/>
          <w:szCs w:val="32"/>
        </w:rPr>
        <w:t>第8期  简讯</w:t>
      </w:r>
      <w:r>
        <w:rPr>
          <w:rFonts w:hint="eastAsia" w:ascii="仿宋_GB2312" w:hAnsi="仿宋" w:eastAsia="仿宋_GB2312" w:cs="仿宋_GB2312"/>
          <w:color w:val="000000"/>
          <w:kern w:val="2"/>
          <w:sz w:val="32"/>
          <w:szCs w:val="32"/>
        </w:rPr>
        <w:t>）</w:t>
      </w:r>
    </w:p>
    <w:p>
      <w:pPr>
        <w:pStyle w:val="13"/>
        <w:widowControl w:val="0"/>
        <w:numPr>
          <w:ilvl w:val="0"/>
          <w:numId w:val="13"/>
        </w:numPr>
        <w:spacing w:before="0" w:beforeAutospacing="0" w:after="0" w:afterAutospacing="0" w:line="586" w:lineRule="exact"/>
        <w:ind w:left="0" w:firstLine="64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重大项目立项审批落地等过程中的困难制约</w:t>
      </w:r>
    </w:p>
    <w:p>
      <w:pPr>
        <w:pStyle w:val="13"/>
        <w:widowControl w:val="0"/>
        <w:spacing w:before="0" w:beforeAutospacing="0" w:after="0" w:afterAutospacing="0" w:line="586" w:lineRule="exact"/>
        <w:ind w:firstLine="1600" w:firstLineChars="5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bCs/>
          <w:color w:val="000000"/>
          <w:kern w:val="2"/>
          <w:sz w:val="32"/>
          <w:szCs w:val="32"/>
        </w:rPr>
        <w:t xml:space="preserve">                              （</w:t>
      </w:r>
      <w:r>
        <w:rPr>
          <w:rFonts w:hint="eastAsia" w:ascii="仿宋_GB2312" w:hAnsi="仿宋_GB2312" w:eastAsia="仿宋_GB2312" w:cs="仿宋_GB2312"/>
          <w:color w:val="000000"/>
          <w:sz w:val="32"/>
          <w:szCs w:val="32"/>
        </w:rPr>
        <w:t>市政府约稿</w:t>
      </w:r>
      <w:r>
        <w:rPr>
          <w:rFonts w:hint="eastAsia" w:ascii="仿宋_GB2312" w:hAnsi="仿宋" w:eastAsia="仿宋_GB2312" w:cs="仿宋_GB2312"/>
          <w:bCs/>
          <w:color w:val="000000"/>
          <w:kern w:val="2"/>
          <w:sz w:val="32"/>
          <w:szCs w:val="32"/>
        </w:rPr>
        <w:t>）</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国土空间规划科（5月份报送稿件5篇，</w:t>
      </w:r>
      <w:r>
        <w:rPr>
          <w:rFonts w:hint="eastAsia" w:ascii="仿宋_GB2312" w:hAnsi="仿宋" w:eastAsia="仿宋_GB2312" w:cs="仿宋_GB2312"/>
          <w:b/>
          <w:color w:val="000000"/>
          <w:sz w:val="32"/>
          <w:szCs w:val="32"/>
        </w:rPr>
        <w:t>上级采用信息1篇，合计10分；</w:t>
      </w:r>
      <w:r>
        <w:rPr>
          <w:rFonts w:hint="eastAsia" w:ascii="仿宋_GB2312" w:hAnsi="仿宋" w:eastAsia="仿宋_GB2312" w:cs="仿宋_GB2312"/>
          <w:b/>
          <w:color w:val="000000"/>
          <w:kern w:val="2"/>
          <w:sz w:val="32"/>
          <w:szCs w:val="32"/>
        </w:rPr>
        <w:t>报市1篇，本月基础分5分；累计42分）</w:t>
      </w:r>
    </w:p>
    <w:p>
      <w:pPr>
        <w:pStyle w:val="13"/>
        <w:widowControl w:val="0"/>
        <w:numPr>
          <w:ilvl w:val="0"/>
          <w:numId w:val="14"/>
        </w:numPr>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我市“四个结合”全力做好春季造林绿化</w:t>
      </w:r>
    </w:p>
    <w:p>
      <w:pPr>
        <w:pStyle w:val="13"/>
        <w:widowControl w:val="0"/>
        <w:spacing w:before="0" w:beforeAutospacing="0" w:after="0" w:afterAutospacing="0" w:line="586" w:lineRule="exact"/>
        <w:ind w:firstLine="5760" w:firstLineChars="1800"/>
        <w:jc w:val="both"/>
        <w:rPr>
          <w:rFonts w:hint="eastAsia" w:ascii="仿宋_GB2312" w:hAnsi="仿宋" w:eastAsia="仿宋_GB2312" w:cs="仿宋_GB2312"/>
          <w:b/>
          <w:color w:val="000000"/>
          <w:kern w:val="2"/>
          <w:sz w:val="32"/>
          <w:szCs w:val="32"/>
        </w:rPr>
      </w:pPr>
      <w:r>
        <w:rPr>
          <w:rFonts w:hint="eastAsia" w:ascii="仿宋_GB2312" w:hAnsi="仿宋_GB2312" w:eastAsia="仿宋_GB2312" w:cs="仿宋_GB2312"/>
          <w:color w:val="000000"/>
          <w:kern w:val="2"/>
          <w:sz w:val="32"/>
          <w:szCs w:val="32"/>
        </w:rPr>
        <w:t>（昨日市情约稿★）</w:t>
      </w:r>
    </w:p>
    <w:p>
      <w:pPr>
        <w:spacing w:line="586" w:lineRule="exact"/>
        <w:ind w:firstLine="642"/>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建设工程管理科（5月份报送稿件4篇，报市1篇，本月基础分5分；累计38分）</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财审科（5月份报送稿件4篇，</w:t>
      </w:r>
      <w:r>
        <w:rPr>
          <w:rFonts w:hint="eastAsia" w:ascii="仿宋_GB2312" w:hAnsi="仿宋" w:eastAsia="仿宋_GB2312" w:cs="仿宋_GB2312"/>
          <w:b/>
          <w:color w:val="000000"/>
          <w:sz w:val="32"/>
          <w:szCs w:val="32"/>
        </w:rPr>
        <w:t>上级采用信息1篇，合计5分；</w:t>
      </w:r>
      <w:r>
        <w:rPr>
          <w:rFonts w:hint="eastAsia" w:ascii="仿宋_GB2312" w:hAnsi="仿宋" w:eastAsia="仿宋_GB2312" w:cs="仿宋_GB2312"/>
          <w:b/>
          <w:color w:val="000000"/>
          <w:kern w:val="2"/>
          <w:sz w:val="32"/>
          <w:szCs w:val="32"/>
        </w:rPr>
        <w:t>报市信息1篇，本月基础分5分；累计37分）</w:t>
      </w:r>
    </w:p>
    <w:p>
      <w:pPr>
        <w:pStyle w:val="4"/>
        <w:spacing w:line="586" w:lineRule="exact"/>
        <w:ind w:firstLine="640" w:firstLineChars="200"/>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1、我市积极争取项目资金助力林业高质量发展</w:t>
      </w:r>
    </w:p>
    <w:p>
      <w:pPr>
        <w:pStyle w:val="4"/>
        <w:spacing w:line="586" w:lineRule="exact"/>
        <w:ind w:firstLine="6720" w:firstLineChars="2100"/>
        <w:rPr>
          <w:rFonts w:hint="eastAsia" w:ascii="仿宋_GB2312" w:hAnsi="仿宋_GB2312" w:eastAsia="仿宋_GB2312" w:cs="仿宋_GB2312"/>
          <w:color w:val="000000"/>
          <w:sz w:val="32"/>
          <w:szCs w:val="32"/>
          <w:lang w:eastAsia="zh-CN"/>
        </w:rPr>
      </w:pPr>
      <w:r>
        <w:rPr>
          <w:rFonts w:hint="eastAsia" w:ascii="仿宋_GB2312" w:hAnsi="仿宋" w:eastAsia="仿宋_GB2312" w:cs="仿宋_GB2312"/>
          <w:color w:val="000000"/>
          <w:sz w:val="32"/>
          <w:szCs w:val="32"/>
          <w:lang w:eastAsia="zh-CN"/>
        </w:rPr>
        <w:t>（昨日市情）</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机关党委（5月份报送稿件5篇，其中市局采用简讯1则，合计0.5分；报市1篇，本月基础分5分；累计32分）</w:t>
      </w:r>
    </w:p>
    <w:p>
      <w:pPr>
        <w:pStyle w:val="13"/>
        <w:widowControl w:val="0"/>
        <w:numPr>
          <w:ilvl w:val="0"/>
          <w:numId w:val="15"/>
        </w:numPr>
        <w:spacing w:before="0" w:beforeAutospacing="0" w:after="0" w:afterAutospacing="0" w:line="586" w:lineRule="exact"/>
        <w:ind w:left="0" w:firstLine="64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5月8日，市自然资源和规划局举办党纪学习教育读书班</w:t>
      </w:r>
      <w:r>
        <w:rPr>
          <w:rFonts w:hint="eastAsia" w:ascii="仿宋_GB2312" w:hAnsi="仿宋_GB2312" w:eastAsia="仿宋_GB2312" w:cs="仿宋_GB2312"/>
          <w:color w:val="000000"/>
          <w:kern w:val="2"/>
          <w:sz w:val="32"/>
          <w:szCs w:val="32"/>
        </w:rPr>
        <w:t xml:space="preserve">                                    （第8期  简讯）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地质矿产管理科（5月份报送稿件6篇，其中市局采用简讯1则，合计0.5分；</w:t>
      </w:r>
      <w:r>
        <w:rPr>
          <w:rFonts w:hint="eastAsia" w:ascii="仿宋_GB2312" w:hAnsi="仿宋" w:eastAsia="仿宋_GB2312"/>
          <w:b/>
          <w:color w:val="000000"/>
          <w:kern w:val="2"/>
          <w:sz w:val="32"/>
          <w:szCs w:val="32"/>
        </w:rPr>
        <w:t>报市1篇，本月基础分5分；</w:t>
      </w:r>
      <w:r>
        <w:rPr>
          <w:rFonts w:hint="eastAsia" w:ascii="仿宋_GB2312" w:hAnsi="仿宋" w:eastAsia="仿宋_GB2312" w:cs="仿宋_GB2312"/>
          <w:b/>
          <w:color w:val="000000"/>
          <w:kern w:val="2"/>
          <w:sz w:val="32"/>
          <w:szCs w:val="32"/>
        </w:rPr>
        <w:t>累计31.5分）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1、市局组织有关专家对辖区内2023年度省级地质勘查项目进行中期调度                          （第8期  简讯）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政策法规科（5月份报送稿件4篇，其中市局采用信息1篇，合计1分；报市1篇，本月基础分5分；累计30.5分）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1、法治自然润心田“典”亮生活惠民生——市自然资源和规划局开展“美好生活·民法典相伴”主题宣传活动</w:t>
      </w:r>
    </w:p>
    <w:p>
      <w:pPr>
        <w:pStyle w:val="13"/>
        <w:widowControl w:val="0"/>
        <w:spacing w:before="0" w:beforeAutospacing="0" w:after="0" w:afterAutospacing="0" w:line="586" w:lineRule="exact"/>
        <w:ind w:firstLine="1920" w:firstLineChars="600"/>
        <w:jc w:val="both"/>
        <w:rPr>
          <w:rFonts w:hint="eastAsia"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（第8期  信息）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综合科（5月份报送稿件4篇，其中市局采用简讯4篇，合计2分；报市信息1篇，本月基础分5分；累计30.5分）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1、1-4月份，全市统计完成造林面积3553.5亩</w:t>
      </w:r>
    </w:p>
    <w:p>
      <w:pPr>
        <w:pStyle w:val="13"/>
        <w:widowControl w:val="0"/>
        <w:spacing w:before="0" w:beforeAutospacing="0" w:after="0" w:afterAutospacing="0" w:line="586"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（第8期  简讯）</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2、1-4月份，全市共核发建设用地规划条件149件</w:t>
      </w:r>
    </w:p>
    <w:p>
      <w:pPr>
        <w:pStyle w:val="13"/>
        <w:widowControl w:val="0"/>
        <w:spacing w:before="0" w:beforeAutospacing="0" w:after="0" w:afterAutospacing="0" w:line="586"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3、1-4月份，全市供应土地178宗    </w:t>
      </w:r>
      <w:r>
        <w:rPr>
          <w:rFonts w:hint="eastAsia" w:ascii="仿宋_GB2312" w:hAnsi="仿宋_GB2312" w:eastAsia="仿宋_GB2312" w:cs="仿宋_GB2312"/>
          <w:color w:val="000000"/>
          <w:kern w:val="2"/>
          <w:sz w:val="32"/>
          <w:szCs w:val="32"/>
        </w:rPr>
        <w:t>（第8期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4、1-4月份，按照“分级分类”保障的原则</w:t>
      </w:r>
    </w:p>
    <w:p>
      <w:pPr>
        <w:pStyle w:val="13"/>
        <w:widowControl w:val="0"/>
        <w:spacing w:before="0" w:beforeAutospacing="0" w:after="0" w:afterAutospacing="0" w:line="586"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（第8期  简讯）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科技和信息化科（5月份报送稿件5篇，其中市局采用信息1篇，合计1分；报市1篇，本月基础分5分；累计30分）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1、法治自然润心田“典”亮生活惠民生——市自然资源和规划局开展“美好生活·民法典相伴”主题宣传活动</w:t>
      </w:r>
    </w:p>
    <w:p>
      <w:pPr>
        <w:pStyle w:val="13"/>
        <w:widowControl w:val="0"/>
        <w:spacing w:before="0" w:beforeAutospacing="0" w:after="0" w:afterAutospacing="0" w:line="586" w:lineRule="exact"/>
        <w:ind w:firstLine="1920" w:firstLineChars="600"/>
        <w:jc w:val="both"/>
        <w:rPr>
          <w:rFonts w:hint="eastAsia" w:ascii="仿宋_GB2312" w:hAnsi="仿宋"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（第8期  信息）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保护地管理科（5月份报送稿件5篇，报市1篇，本月基础分5分；累计29.5分）</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行政许可科（5月份报送稿件5篇</w:t>
      </w:r>
      <w:r>
        <w:rPr>
          <w:rFonts w:hint="eastAsia" w:ascii="仿宋_GB2312" w:hAnsi="仿宋" w:eastAsia="仿宋_GB2312"/>
          <w:b/>
          <w:color w:val="000000"/>
          <w:kern w:val="2"/>
          <w:sz w:val="32"/>
          <w:szCs w:val="32"/>
        </w:rPr>
        <w:t>；</w:t>
      </w:r>
      <w:r>
        <w:rPr>
          <w:rFonts w:hint="eastAsia" w:ascii="仿宋_GB2312" w:hAnsi="仿宋" w:eastAsia="仿宋_GB2312" w:cs="仿宋_GB2312"/>
          <w:b/>
          <w:color w:val="000000"/>
          <w:kern w:val="2"/>
          <w:sz w:val="32"/>
          <w:szCs w:val="32"/>
        </w:rPr>
        <w:t>其中市局采用简讯1篇，合计0.5分；报市1篇，本月基础分5分；累计28分）</w:t>
      </w:r>
    </w:p>
    <w:p>
      <w:pPr>
        <w:pStyle w:val="13"/>
        <w:widowControl w:val="0"/>
        <w:numPr>
          <w:ilvl w:val="0"/>
          <w:numId w:val="16"/>
        </w:numPr>
        <w:spacing w:before="0" w:beforeAutospacing="0" w:after="0" w:afterAutospacing="0" w:line="586" w:lineRule="exact"/>
        <w:ind w:left="0" w:firstLine="64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省政府办公厅对山东省政务服务事项梳理和管理系统(国泰系统)“6+1”类政务服务事项要素进行了质检抽查</w:t>
      </w:r>
    </w:p>
    <w:p>
      <w:pPr>
        <w:pStyle w:val="13"/>
        <w:widowControl w:val="0"/>
        <w:spacing w:before="0" w:beforeAutospacing="0" w:after="0" w:afterAutospacing="0" w:line="586" w:lineRule="exact"/>
        <w:ind w:firstLine="960" w:firstLineChars="3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（第8期  简讯）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人事科（5月份报送稿件4篇，其中市局采用简讯2篇，合计1分；报市1篇，本月基础分5分；累计27.5分）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1、5月29日，市局组织开展自然资源工程技术职称宣传活动                                    （第8期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2、市自然资源和规划局招录1名公务员</w:t>
      </w:r>
    </w:p>
    <w:p>
      <w:pPr>
        <w:pStyle w:val="13"/>
        <w:widowControl w:val="0"/>
        <w:spacing w:before="0" w:beforeAutospacing="0" w:after="0" w:afterAutospacing="0" w:line="586" w:lineRule="exact"/>
        <w:ind w:firstLine="6080" w:firstLineChars="19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（第8期  简讯）</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_GB2312" w:eastAsia="仿宋_GB2312" w:cs="仿宋_GB2312"/>
          <w:b/>
          <w:bCs/>
          <w:color w:val="000000"/>
          <w:kern w:val="2"/>
          <w:sz w:val="32"/>
          <w:szCs w:val="32"/>
        </w:rPr>
        <w:t>自然资源督</w:t>
      </w:r>
      <w:r>
        <w:rPr>
          <w:rFonts w:hint="eastAsia" w:ascii="仿宋_GB2312" w:hAnsi="仿宋" w:eastAsia="仿宋_GB2312" w:cs="仿宋_GB2312"/>
          <w:b/>
          <w:bCs/>
          <w:color w:val="000000"/>
          <w:kern w:val="2"/>
          <w:sz w:val="32"/>
          <w:szCs w:val="32"/>
        </w:rPr>
        <w:t>察</w:t>
      </w:r>
      <w:r>
        <w:rPr>
          <w:rFonts w:hint="eastAsia" w:ascii="仿宋_GB2312" w:hAnsi="仿宋" w:eastAsia="仿宋_GB2312" w:cs="仿宋_GB2312"/>
          <w:b/>
          <w:color w:val="000000"/>
          <w:kern w:val="2"/>
          <w:sz w:val="32"/>
          <w:szCs w:val="32"/>
        </w:rPr>
        <w:t>办公室（5月份报送信息5篇，报市1篇，本月基础分5分；累计27分）</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离退休干部科（5月份报送稿件4篇，报市1篇，本月基础分5分；累计22.5分）</w:t>
      </w:r>
    </w:p>
    <w:p>
      <w:pPr>
        <w:pStyle w:val="13"/>
        <w:widowControl w:val="0"/>
        <w:spacing w:before="0" w:beforeAutospacing="0" w:after="0" w:afterAutospacing="0" w:line="586" w:lineRule="exact"/>
        <w:ind w:firstLine="642"/>
        <w:jc w:val="both"/>
        <w:rPr>
          <w:rFonts w:hint="eastAsia" w:ascii="仿宋_GB2312" w:hAnsi="仿宋" w:eastAsia="仿宋_GB2312" w:cs="仿宋_GB2312"/>
          <w:b/>
          <w:color w:val="000000"/>
          <w:kern w:val="2"/>
          <w:sz w:val="32"/>
          <w:szCs w:val="32"/>
        </w:rPr>
      </w:pPr>
      <w:r>
        <w:rPr>
          <w:rFonts w:hint="eastAsia" w:ascii="仿宋_GB2312" w:eastAsia="仿宋_GB2312" w:cs="宋体"/>
          <w:b/>
          <w:color w:val="000000"/>
          <w:kern w:val="2"/>
          <w:sz w:val="32"/>
          <w:szCs w:val="32"/>
        </w:rPr>
        <w:t>测绘管理科</w:t>
      </w:r>
      <w:r>
        <w:rPr>
          <w:rFonts w:hint="eastAsia" w:ascii="仿宋_GB2312" w:hAnsi="仿宋" w:eastAsia="仿宋_GB2312" w:cs="仿宋_GB2312"/>
          <w:b/>
          <w:color w:val="000000"/>
          <w:kern w:val="2"/>
          <w:sz w:val="32"/>
          <w:szCs w:val="32"/>
        </w:rPr>
        <w:t>（5月份报送信息4篇，其中市局采用信息1篇，合计1分；报市1篇，本月基础分5分；</w:t>
      </w:r>
      <w:r>
        <w:rPr>
          <w:rFonts w:hint="eastAsia" w:ascii="仿宋_GB2312" w:hAnsi="仿宋" w:eastAsia="仿宋_GB2312"/>
          <w:b/>
          <w:color w:val="000000"/>
          <w:kern w:val="2"/>
          <w:sz w:val="32"/>
          <w:szCs w:val="32"/>
        </w:rPr>
        <w:t>累计21.5</w:t>
      </w:r>
      <w:r>
        <w:rPr>
          <w:rFonts w:hint="eastAsia" w:ascii="仿宋_GB2312" w:hAnsi="仿宋" w:eastAsia="仿宋_GB2312" w:cs="仿宋_GB2312"/>
          <w:b/>
          <w:color w:val="000000"/>
          <w:kern w:val="2"/>
          <w:sz w:val="32"/>
          <w:szCs w:val="32"/>
        </w:rPr>
        <w:t>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1、全省“一村一图”工程数据发布会暨山东省无人机联动服务平台-聊城分节点上线仪式在聊城举行 （第8期  信息）</w:t>
      </w:r>
    </w:p>
    <w:p>
      <w:pPr>
        <w:spacing w:line="610" w:lineRule="exact"/>
        <w:rPr>
          <w:rFonts w:hint="eastAsia" w:ascii="仿宋_GB2312" w:eastAsia="仿宋_GB2312"/>
          <w:color w:val="000000"/>
          <w:sz w:val="32"/>
          <w:szCs w:val="32"/>
        </w:rPr>
      </w:pPr>
    </w:p>
    <w:p>
      <w:pPr>
        <w:spacing w:line="7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各事业单位信息采用情况</w:t>
      </w:r>
    </w:p>
    <w:p>
      <w:pPr>
        <w:pStyle w:val="13"/>
        <w:widowControl w:val="0"/>
        <w:spacing w:before="0" w:beforeAutospacing="0" w:after="0" w:afterAutospacing="0" w:line="610" w:lineRule="exact"/>
        <w:jc w:val="both"/>
        <w:rPr>
          <w:rFonts w:hint="eastAsia" w:ascii="仿宋_GB2312" w:hAnsi="仿宋" w:eastAsia="仿宋_GB2312" w:cs="仿宋_GB2312"/>
          <w:color w:val="000000"/>
          <w:kern w:val="2"/>
          <w:sz w:val="32"/>
          <w:szCs w:val="32"/>
        </w:rPr>
      </w:pP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宋体"/>
          <w:b/>
          <w:bCs/>
          <w:color w:val="000000"/>
          <w:kern w:val="2"/>
          <w:sz w:val="32"/>
          <w:szCs w:val="32"/>
        </w:rPr>
        <w:t xml:space="preserve">    市林业发展中心</w:t>
      </w:r>
      <w:r>
        <w:rPr>
          <w:rFonts w:hint="eastAsia" w:ascii="仿宋_GB2312" w:hAnsi="仿宋" w:eastAsia="仿宋_GB2312" w:cs="仿宋_GB2312"/>
          <w:b/>
          <w:color w:val="000000"/>
          <w:kern w:val="2"/>
          <w:sz w:val="32"/>
          <w:szCs w:val="32"/>
        </w:rPr>
        <w:t>（5月份报送稿件9篇，其中市局采用信息1篇、简讯6则，合计4分；</w:t>
      </w:r>
      <w:r>
        <w:rPr>
          <w:rFonts w:hint="eastAsia" w:ascii="仿宋_GB2312" w:hAnsi="仿宋" w:eastAsia="仿宋_GB2312" w:cs="仿宋_GB2312"/>
          <w:b/>
          <w:color w:val="000000"/>
          <w:sz w:val="32"/>
          <w:szCs w:val="32"/>
        </w:rPr>
        <w:t>上级采用信息6篇，合计35分；</w:t>
      </w:r>
      <w:r>
        <w:rPr>
          <w:rFonts w:hint="eastAsia" w:ascii="仿宋_GB2312" w:hAnsi="仿宋" w:eastAsia="仿宋_GB2312" w:cs="仿宋_GB2312"/>
          <w:b/>
          <w:color w:val="000000"/>
          <w:kern w:val="2"/>
          <w:sz w:val="32"/>
          <w:szCs w:val="32"/>
        </w:rPr>
        <w:t>报市2篇，本月基础分5分；参加新闻发布会加5分；累计161.5分）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1、冠县“四绿”并举促林长制全面见效</w:t>
      </w:r>
    </w:p>
    <w:p>
      <w:pPr>
        <w:pStyle w:val="13"/>
        <w:widowControl w:val="0"/>
        <w:spacing w:before="0" w:beforeAutospacing="0" w:after="0" w:afterAutospacing="0" w:line="586" w:lineRule="exact"/>
        <w:ind w:firstLine="1600" w:firstLineChars="5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 xml:space="preserve">                            （第8期  信息）</w:t>
      </w:r>
    </w:p>
    <w:p>
      <w:pPr>
        <w:pStyle w:val="13"/>
        <w:widowControl w:val="0"/>
        <w:spacing w:before="0" w:beforeAutospacing="0" w:after="0" w:afterAutospacing="0" w:line="586" w:lineRule="exact"/>
        <w:ind w:firstLine="640" w:firstLineChars="20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2、1-4月份，全市统计完成造林面积3553.5亩</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（第8期  简讯）</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3、5月9日，市局联合市检察院、市公安局、市城管局、市政协委员开展了保护古树名木联合执法活动</w:t>
      </w:r>
    </w:p>
    <w:p>
      <w:pPr>
        <w:pStyle w:val="13"/>
        <w:widowControl w:val="0"/>
        <w:spacing w:before="0" w:beforeAutospacing="0" w:after="0" w:afterAutospacing="0" w:line="586" w:lineRule="exact"/>
        <w:ind w:firstLine="960" w:firstLineChars="3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w:t>
      </w:r>
      <w:r>
        <w:rPr>
          <w:rFonts w:hint="eastAsia" w:ascii="仿宋_GB2312" w:eastAsia="仿宋_GB2312" w:cs="宋体"/>
          <w:bCs/>
          <w:color w:val="000000"/>
          <w:kern w:val="2"/>
          <w:sz w:val="32"/>
          <w:szCs w:val="32"/>
        </w:rPr>
        <w:t>第8期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4、日前，冠县国有苗圃国家杨树良种基地获评2023年度全省国家重点林木良种优秀基地          （第8期  简讯）</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5、5月29日，市局组织开展自然资源工程技术职称宣传活动                                    （第8期  简讯）</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6、5月27日，山东林学会在聊城召开科技成果评价会</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 xml:space="preserve">                                  （第8期  简讯）</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7、日前，省自然资源厅二级巡视员孟庆峰带队到我市调研2024年度自然资源调查监测工作         （第8期  简讯）</w:t>
      </w:r>
    </w:p>
    <w:p>
      <w:p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8、我市“四个结合”全力做好春季造林绿化</w:t>
      </w:r>
    </w:p>
    <w:p>
      <w:pPr>
        <w:spacing w:line="586" w:lineRule="exact"/>
        <w:ind w:firstLine="5760" w:firstLineChars="18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（昨日市情约稿★）</w:t>
      </w:r>
    </w:p>
    <w:p>
      <w:pPr>
        <w:numPr>
          <w:ilvl w:val="0"/>
          <w:numId w:val="17"/>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我市高效推进杨柳飞絮治理       （昨日市情头条）</w:t>
      </w:r>
    </w:p>
    <w:p>
      <w:pPr>
        <w:numPr>
          <w:ilvl w:val="0"/>
          <w:numId w:val="17"/>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我市春季造林工作稳步推进          （昨日市情）</w:t>
      </w:r>
    </w:p>
    <w:p>
      <w:pPr>
        <w:numPr>
          <w:ilvl w:val="0"/>
          <w:numId w:val="17"/>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我市一良种基地获评全省优秀基地</w:t>
      </w:r>
    </w:p>
    <w:p>
      <w:pPr>
        <w:spacing w:line="586" w:lineRule="exact"/>
        <w:ind w:left="640" w:leftChars="305" w:firstLine="4960" w:firstLineChars="15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（每日动态第88期）</w:t>
      </w:r>
    </w:p>
    <w:p>
      <w:pPr>
        <w:numPr>
          <w:ilvl w:val="0"/>
          <w:numId w:val="17"/>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我市推进国土绿化厚植绿色生态底色</w:t>
      </w:r>
    </w:p>
    <w:p>
      <w:pPr>
        <w:spacing w:line="586" w:lineRule="exact"/>
        <w:ind w:firstLine="5600" w:firstLineChars="17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（每日动态第83期）</w:t>
      </w:r>
    </w:p>
    <w:p>
      <w:pPr>
        <w:numPr>
          <w:ilvl w:val="0"/>
          <w:numId w:val="17"/>
        </w:numPr>
        <w:spacing w:line="58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我市聚焦“三绿”夯实生态发展底色    (聊城信息)</w:t>
      </w:r>
    </w:p>
    <w:p>
      <w:pPr>
        <w:spacing w:line="586"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市不动产登记中心（5月份报送稿件9篇，其中市局采用简讯4则，合计2分；上级采用信息3篇，合计20分；报市政府2篇，本月基础分5分；</w:t>
      </w:r>
      <w:r>
        <w:rPr>
          <w:rFonts w:hint="eastAsia" w:ascii="仿宋_GB2312" w:eastAsia="仿宋_GB2312"/>
          <w:b/>
          <w:sz w:val="32"/>
          <w:szCs w:val="32"/>
        </w:rPr>
        <w:t>上级约稿信息1篇，合计5分；</w:t>
      </w:r>
      <w:r>
        <w:rPr>
          <w:rFonts w:hint="eastAsia" w:ascii="仿宋_GB2312" w:hAnsi="仿宋" w:eastAsia="仿宋_GB2312" w:cs="仿宋_GB2312"/>
          <w:b/>
          <w:color w:val="000000"/>
          <w:sz w:val="32"/>
          <w:szCs w:val="32"/>
        </w:rPr>
        <w:t xml:space="preserve">参加新闻发布会加5分；累计98.5分）  </w:t>
      </w:r>
    </w:p>
    <w:p>
      <w:pPr>
        <w:pStyle w:val="13"/>
        <w:widowControl w:val="0"/>
        <w:spacing w:before="0" w:beforeAutospacing="0" w:after="0" w:afterAutospacing="0" w:line="586" w:lineRule="exact"/>
        <w:ind w:firstLine="64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1、1-4月份，全市共办理不动产登记证书54715本</w:t>
      </w:r>
    </w:p>
    <w:p>
      <w:pPr>
        <w:pStyle w:val="13"/>
        <w:widowControl w:val="0"/>
        <w:spacing w:before="0" w:beforeAutospacing="0" w:after="0" w:afterAutospacing="0" w:line="586" w:lineRule="exact"/>
        <w:ind w:firstLine="1292" w:firstLineChars="404"/>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w:t>
      </w:r>
      <w:r>
        <w:rPr>
          <w:rFonts w:hint="eastAsia" w:ascii="仿宋_GB2312" w:hAnsi="微软雅黑" w:eastAsia="仿宋_GB2312" w:cs="宋体"/>
          <w:color w:val="000000"/>
          <w:kern w:val="2"/>
          <w:sz w:val="32"/>
          <w:szCs w:val="32"/>
        </w:rPr>
        <w:t>第8期  简讯</w:t>
      </w:r>
      <w:r>
        <w:rPr>
          <w:rFonts w:hint="eastAsia" w:ascii="仿宋_GB2312" w:eastAsia="仿宋_GB2312" w:cs="宋体"/>
          <w:bCs/>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2、4月25日，仅用半小时的时间就完成了我市首例利用房票政策购买商品房不动产权证书的办理    （</w:t>
      </w:r>
      <w:r>
        <w:rPr>
          <w:rFonts w:hint="eastAsia" w:ascii="仿宋_GB2312" w:hAnsi="仿宋_GB2312" w:eastAsia="仿宋_GB2312" w:cs="仿宋_GB2312"/>
          <w:color w:val="000000"/>
          <w:kern w:val="2"/>
          <w:sz w:val="32"/>
          <w:szCs w:val="32"/>
        </w:rPr>
        <w:t>第8期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color w:val="000000"/>
          <w:kern w:val="2"/>
          <w:sz w:val="32"/>
          <w:szCs w:val="32"/>
        </w:rPr>
      </w:pPr>
      <w:r>
        <w:rPr>
          <w:rFonts w:hint="eastAsia" w:ascii="仿宋_GB2312" w:hAnsi="仿宋" w:eastAsia="仿宋_GB2312" w:cs="仿宋_GB2312"/>
          <w:color w:val="000000"/>
          <w:kern w:val="2"/>
          <w:sz w:val="32"/>
          <w:szCs w:val="32"/>
        </w:rPr>
        <w:t>3、5月11日，度假区管委李海务街道办事处和于集镇农村房地一体不动产登记数据移交暨不动产登记便民服务站相继举行揭牌仪式                            （</w:t>
      </w:r>
      <w:r>
        <w:rPr>
          <w:rFonts w:hint="eastAsia" w:ascii="仿宋_GB2312" w:hAnsi="仿宋_GB2312" w:eastAsia="仿宋_GB2312" w:cs="仿宋_GB2312"/>
          <w:color w:val="000000"/>
          <w:kern w:val="2"/>
          <w:sz w:val="32"/>
          <w:szCs w:val="32"/>
        </w:rPr>
        <w:t>第8期  简讯</w:t>
      </w:r>
      <w:r>
        <w:rPr>
          <w:rFonts w:hint="eastAsia" w:ascii="仿宋_GB2312" w:hAnsi="仿宋" w:eastAsia="仿宋_GB2312" w:cs="仿宋_GB2312"/>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hAnsi="仿宋" w:eastAsia="仿宋_GB2312" w:cs="仿宋_GB2312"/>
          <w:color w:val="000000"/>
          <w:kern w:val="2"/>
          <w:sz w:val="32"/>
          <w:szCs w:val="32"/>
        </w:rPr>
        <w:t>4、5月29日，市局组织开展自然资源工程技术职称宣传活动</w:t>
      </w:r>
      <w:r>
        <w:rPr>
          <w:rFonts w:hint="eastAsia" w:ascii="仿宋_GB2312" w:hAnsi="微软雅黑" w:eastAsia="仿宋_GB2312" w:cs="宋体"/>
          <w:color w:val="000000"/>
          <w:sz w:val="32"/>
          <w:szCs w:val="32"/>
        </w:rPr>
        <w:t xml:space="preserve">                                    （第8期  简讯）</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5、我市推进不动产登记改革助力便民利企</w:t>
      </w:r>
    </w:p>
    <w:p>
      <w:pPr>
        <w:pStyle w:val="13"/>
        <w:widowControl w:val="0"/>
        <w:spacing w:before="0" w:beforeAutospacing="0" w:after="0" w:afterAutospacing="0" w:line="586" w:lineRule="exact"/>
        <w:ind w:firstLine="5760" w:firstLineChars="18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（昨日市情约稿★）</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6、我市完成首例“交地即交证”         （昨日市情）</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7、我市办理首本房票不动产权证书（每日动态第74期）</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hAnsi="仿宋_GB2312" w:eastAsia="仿宋_GB2312" w:cs="仿宋_GB2312"/>
          <w:bCs/>
          <w:color w:val="000000"/>
          <w:kern w:val="2"/>
          <w:sz w:val="32"/>
          <w:szCs w:val="32"/>
        </w:rPr>
        <w:t>8、惠企政策免申即享’方面的工作措施及成效</w:t>
      </w:r>
    </w:p>
    <w:p>
      <w:pPr>
        <w:pStyle w:val="13"/>
        <w:widowControl w:val="0"/>
        <w:spacing w:before="0" w:beforeAutospacing="0" w:after="0" w:afterAutospacing="0" w:line="586" w:lineRule="exact"/>
        <w:ind w:firstLine="6400" w:firstLineChars="2000"/>
        <w:jc w:val="both"/>
        <w:rPr>
          <w:rFonts w:hint="eastAsia" w:ascii="仿宋_GB2312" w:hAnsi="仿宋" w:eastAsia="仿宋_GB2312" w:cs="仿宋_GB2312"/>
          <w:b/>
          <w:color w:val="000000"/>
          <w:kern w:val="2"/>
          <w:sz w:val="32"/>
          <w:szCs w:val="32"/>
        </w:rPr>
      </w:pPr>
      <w:r>
        <w:rPr>
          <w:rFonts w:hint="eastAsia" w:ascii="仿宋_GB2312" w:hAnsi="仿宋_GB2312" w:eastAsia="仿宋_GB2312" w:cs="仿宋_GB2312"/>
          <w:bCs/>
          <w:color w:val="000000"/>
          <w:kern w:val="2"/>
          <w:sz w:val="32"/>
          <w:szCs w:val="32"/>
        </w:rPr>
        <w:t>（市政府约稿）</w:t>
      </w:r>
    </w:p>
    <w:p>
      <w:pPr>
        <w:pStyle w:val="13"/>
        <w:widowControl w:val="0"/>
        <w:spacing w:before="0" w:beforeAutospacing="0" w:after="0" w:afterAutospacing="0" w:line="586" w:lineRule="exact"/>
        <w:ind w:firstLine="642" w:firstLineChars="200"/>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市国土空间开发保护中心（5月份报送稿件10篇，其中市局采用简讯2则，合计1分；报市1篇，本月基础分5分；</w:t>
      </w:r>
      <w:r>
        <w:rPr>
          <w:rFonts w:hint="eastAsia" w:ascii="仿宋_GB2312" w:eastAsia="仿宋_GB2312"/>
          <w:b/>
          <w:sz w:val="32"/>
          <w:szCs w:val="32"/>
        </w:rPr>
        <w:t>上级约稿信息1篇，合计5分；</w:t>
      </w:r>
      <w:r>
        <w:rPr>
          <w:rFonts w:hint="eastAsia" w:ascii="仿宋_GB2312" w:hAnsi="仿宋" w:eastAsia="仿宋_GB2312" w:cs="仿宋_GB2312"/>
          <w:b/>
          <w:color w:val="000000"/>
          <w:kern w:val="2"/>
          <w:sz w:val="32"/>
          <w:szCs w:val="32"/>
        </w:rPr>
        <w:t>累计61分）</w:t>
      </w:r>
    </w:p>
    <w:p>
      <w:pPr>
        <w:pStyle w:val="13"/>
        <w:widowControl w:val="0"/>
        <w:spacing w:before="0" w:beforeAutospacing="0" w:after="0" w:afterAutospacing="0" w:line="586" w:lineRule="exact"/>
        <w:ind w:firstLine="640" w:firstLineChars="200"/>
        <w:jc w:val="both"/>
        <w:rPr>
          <w:rFonts w:hint="eastAsia" w:ascii="仿宋_GB2312" w:hAnsi="微软雅黑" w:eastAsia="仿宋_GB2312" w:cs="宋体"/>
          <w:color w:val="000000"/>
          <w:kern w:val="2"/>
          <w:sz w:val="32"/>
          <w:szCs w:val="32"/>
        </w:rPr>
      </w:pPr>
      <w:r>
        <w:rPr>
          <w:rFonts w:hint="eastAsia" w:ascii="仿宋_GB2312" w:hAnsi="微软雅黑" w:eastAsia="仿宋_GB2312" w:cs="宋体"/>
          <w:color w:val="000000"/>
          <w:kern w:val="2"/>
          <w:sz w:val="32"/>
          <w:szCs w:val="32"/>
        </w:rPr>
        <w:t>1、1-4月份，全市共核发建设用地规划条件149件</w:t>
      </w:r>
    </w:p>
    <w:p>
      <w:pPr>
        <w:pStyle w:val="13"/>
        <w:widowControl w:val="0"/>
        <w:spacing w:before="0" w:beforeAutospacing="0" w:after="0" w:afterAutospacing="0" w:line="586" w:lineRule="exact"/>
        <w:ind w:left="638" w:leftChars="304" w:firstLine="960" w:firstLineChars="3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 xml:space="preserve">                            （第8期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微软雅黑" w:eastAsia="仿宋_GB2312" w:cs="宋体"/>
          <w:color w:val="000000"/>
          <w:sz w:val="32"/>
          <w:szCs w:val="32"/>
        </w:rPr>
        <w:t>2、5月29日，市局组织开展自然资源工程技术职称宣传活动                                    （第8期  简讯）</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3、惠企政策免申即享’方面的工作措施及成效</w:t>
      </w:r>
    </w:p>
    <w:p>
      <w:pPr>
        <w:pStyle w:val="13"/>
        <w:widowControl w:val="0"/>
        <w:spacing w:before="0" w:beforeAutospacing="0" w:after="0" w:afterAutospacing="0" w:line="586" w:lineRule="exact"/>
        <w:ind w:firstLine="6400" w:firstLineChars="20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（市政府约稿）</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市自然资源综合执法支队（5月份报送稿件8篇，</w:t>
      </w:r>
      <w:r>
        <w:rPr>
          <w:rFonts w:hint="eastAsia" w:ascii="仿宋_GB2312" w:hAnsi="仿宋" w:eastAsia="仿宋_GB2312" w:cs="仿宋_GB2312"/>
          <w:b/>
          <w:color w:val="000000"/>
          <w:sz w:val="32"/>
          <w:szCs w:val="32"/>
        </w:rPr>
        <w:t>上级采用信息2篇，合计10分；</w:t>
      </w:r>
      <w:r>
        <w:rPr>
          <w:rFonts w:hint="eastAsia" w:ascii="仿宋_GB2312" w:hAnsi="仿宋" w:eastAsia="仿宋_GB2312" w:cs="仿宋_GB2312"/>
          <w:b/>
          <w:color w:val="000000"/>
          <w:kern w:val="2"/>
          <w:sz w:val="32"/>
          <w:szCs w:val="32"/>
        </w:rPr>
        <w:t>报市1篇，本月基础分5分；累计51分）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1、我市违法占用耕地面积实现“三连降”     （普刊）</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2、我市科技赋能助力耕地保护监管   （昨日市情头条）</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市城乡规划设计院（5月份报送稿件10篇，其中市局采用信息1篇、简讯1则，合计1.5分；报市1篇，本月基础分5分；累计39.5分）</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1、5月9日，市局联合市检察院、市公安局、市城管局、市政协委员开展了保护古树名木联合执法活动</w:t>
      </w:r>
    </w:p>
    <w:p>
      <w:pPr>
        <w:pStyle w:val="13"/>
        <w:widowControl w:val="0"/>
        <w:spacing w:before="0" w:beforeAutospacing="0" w:after="0" w:afterAutospacing="0" w:line="586" w:lineRule="exact"/>
        <w:ind w:firstLine="6080" w:firstLineChars="19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w:t>
      </w:r>
      <w:r>
        <w:rPr>
          <w:rFonts w:hint="eastAsia" w:ascii="仿宋_GB2312" w:hAnsi="仿宋_GB2312" w:eastAsia="仿宋_GB2312" w:cs="仿宋_GB2312"/>
          <w:color w:val="000000"/>
          <w:kern w:val="2"/>
          <w:sz w:val="32"/>
          <w:szCs w:val="32"/>
        </w:rPr>
        <w:t>第8期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2、一村一策  千村千面市局科学精准规划引领乡村振兴</w:t>
      </w:r>
    </w:p>
    <w:p>
      <w:pPr>
        <w:pStyle w:val="13"/>
        <w:widowControl w:val="0"/>
        <w:spacing w:before="0" w:beforeAutospacing="0" w:after="0" w:afterAutospacing="0" w:line="586" w:lineRule="exact"/>
        <w:ind w:firstLine="3840" w:firstLineChars="12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第8期  信息</w:t>
      </w:r>
      <w:r>
        <w:rPr>
          <w:rFonts w:hint="eastAsia" w:ascii="仿宋_GB2312" w:hAnsi="仿宋_GB2312" w:eastAsia="仿宋_GB2312" w:cs="仿宋_GB2312"/>
          <w:bCs/>
          <w:color w:val="000000"/>
          <w:kern w:val="2"/>
          <w:sz w:val="32"/>
          <w:szCs w:val="32"/>
        </w:rPr>
        <w:t>）</w:t>
      </w:r>
    </w:p>
    <w:p>
      <w:pPr>
        <w:spacing w:line="586" w:lineRule="exact"/>
        <w:rPr>
          <w:rFonts w:hint="eastAsia" w:ascii="仿宋_GB2312" w:hAnsi="仿宋" w:eastAsia="仿宋_GB2312" w:cs="仿宋_GB2312"/>
          <w:b/>
          <w:color w:val="000000"/>
          <w:sz w:val="32"/>
          <w:szCs w:val="32"/>
        </w:rPr>
      </w:pPr>
      <w:r>
        <w:rPr>
          <w:rFonts w:hint="eastAsia" w:ascii="仿宋_GB2312" w:hAnsi="仿宋" w:eastAsia="仿宋_GB2312" w:cs="仿宋_GB2312"/>
          <w:b/>
          <w:color w:val="000000"/>
          <w:sz w:val="32"/>
          <w:szCs w:val="32"/>
        </w:rPr>
        <w:t xml:space="preserve">    市地质矿产调查监测中心（5月份报送稿件5篇，其中市局采用简讯2则，合计1分；报市1篇，本月基础分5分；累计35分）</w:t>
      </w:r>
    </w:p>
    <w:p>
      <w:pPr>
        <w:pStyle w:val="13"/>
        <w:widowControl w:val="0"/>
        <w:numPr>
          <w:ilvl w:val="0"/>
          <w:numId w:val="18"/>
        </w:numPr>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 w:eastAsia="仿宋_GB2312" w:cs="仿宋_GB2312"/>
          <w:bCs/>
          <w:color w:val="000000"/>
          <w:kern w:val="2"/>
          <w:sz w:val="32"/>
          <w:szCs w:val="32"/>
        </w:rPr>
        <w:t>市局扎实做好地下水监测助力防汛减灾</w:t>
      </w:r>
    </w:p>
    <w:p>
      <w:pPr>
        <w:pStyle w:val="13"/>
        <w:widowControl w:val="0"/>
        <w:spacing w:before="0" w:beforeAutospacing="0" w:after="0" w:afterAutospacing="0" w:line="586" w:lineRule="exact"/>
        <w:ind w:firstLine="1920" w:firstLineChars="6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第8期  简讯</w:t>
      </w:r>
      <w:r>
        <w:rPr>
          <w:rFonts w:hint="eastAsia" w:ascii="仿宋_GB2312" w:hAnsi="仿宋_GB2312" w:eastAsia="仿宋_GB2312" w:cs="仿宋_GB2312"/>
          <w:bCs/>
          <w:color w:val="000000"/>
          <w:kern w:val="2"/>
          <w:sz w:val="32"/>
          <w:szCs w:val="32"/>
        </w:rPr>
        <w:t>）</w:t>
      </w:r>
    </w:p>
    <w:p>
      <w:pPr>
        <w:spacing w:line="586"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2、5月29日，市局组织开展自然资源工程技术职称宣传活动                                    （</w:t>
      </w:r>
      <w:r>
        <w:rPr>
          <w:rFonts w:hint="eastAsia" w:ascii="仿宋_GB2312" w:hAnsi="仿宋_GB2312" w:eastAsia="仿宋_GB2312" w:cs="仿宋_GB2312"/>
          <w:color w:val="000000"/>
          <w:sz w:val="32"/>
          <w:szCs w:val="32"/>
        </w:rPr>
        <w:t>第8期  简讯</w:t>
      </w:r>
      <w:r>
        <w:rPr>
          <w:rFonts w:hint="eastAsia" w:ascii="仿宋_GB2312" w:hAnsi="仿宋_GB2312" w:eastAsia="仿宋_GB2312" w:cs="仿宋_GB2312"/>
          <w:bCs/>
          <w:color w:val="000000"/>
          <w:sz w:val="32"/>
          <w:szCs w:val="32"/>
        </w:rPr>
        <w:t>）</w:t>
      </w:r>
    </w:p>
    <w:p>
      <w:pPr>
        <w:pStyle w:val="13"/>
        <w:widowControl w:val="0"/>
        <w:spacing w:before="0" w:beforeAutospacing="0" w:after="0" w:afterAutospacing="0" w:line="586" w:lineRule="exact"/>
        <w:jc w:val="both"/>
        <w:rPr>
          <w:rFonts w:hint="eastAsia" w:ascii="仿宋_GB2312" w:hAnsi="仿宋" w:eastAsia="仿宋_GB2312" w:cs="仿宋_GB2312"/>
          <w:b/>
          <w:color w:val="000000"/>
          <w:kern w:val="2"/>
          <w:sz w:val="32"/>
          <w:szCs w:val="32"/>
        </w:rPr>
      </w:pPr>
      <w:r>
        <w:rPr>
          <w:rFonts w:hint="eastAsia" w:ascii="仿宋_GB2312" w:hAnsi="仿宋" w:eastAsia="仿宋_GB2312" w:cs="仿宋_GB2312"/>
          <w:b/>
          <w:color w:val="000000"/>
          <w:kern w:val="2"/>
          <w:sz w:val="32"/>
          <w:szCs w:val="32"/>
        </w:rPr>
        <w:t xml:space="preserve">    市土地储备整治中心（5月份报送稿件6篇，上级采用简讯2则，合1分；报市1篇，本月基础分5分；累计34.5分）</w:t>
      </w:r>
    </w:p>
    <w:p>
      <w:pPr>
        <w:pStyle w:val="13"/>
        <w:widowControl w:val="0"/>
        <w:spacing w:before="0" w:beforeAutospacing="0" w:after="0" w:afterAutospacing="0" w:line="586" w:lineRule="exact"/>
        <w:ind w:firstLine="640" w:firstLineChars="200"/>
        <w:jc w:val="both"/>
        <w:rPr>
          <w:rFonts w:hint="eastAsia" w:ascii="仿宋_GB2312" w:hAnsi="仿宋"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1、《聊城市本级2024年度土地储备计划》获市政府批复</w:t>
      </w:r>
    </w:p>
    <w:p>
      <w:pPr>
        <w:pStyle w:val="13"/>
        <w:widowControl w:val="0"/>
        <w:spacing w:before="0" w:beforeAutospacing="0" w:after="0" w:afterAutospacing="0" w:line="586" w:lineRule="exact"/>
        <w:ind w:firstLine="1280" w:firstLineChars="400"/>
        <w:jc w:val="both"/>
        <w:rPr>
          <w:rFonts w:hint="eastAsia" w:ascii="仿宋_GB2312" w:hAnsi="仿宋_GB2312" w:eastAsia="仿宋_GB2312" w:cs="仿宋_GB2312"/>
          <w:bCs/>
          <w:color w:val="000000"/>
          <w:kern w:val="2"/>
          <w:sz w:val="32"/>
          <w:szCs w:val="32"/>
        </w:rPr>
      </w:pPr>
      <w:r>
        <w:rPr>
          <w:rFonts w:hint="eastAsia" w:ascii="仿宋_GB2312" w:hAnsi="仿宋_GB2312" w:eastAsia="仿宋_GB2312" w:cs="仿宋_GB2312"/>
          <w:bCs/>
          <w:color w:val="000000"/>
          <w:kern w:val="2"/>
          <w:sz w:val="32"/>
          <w:szCs w:val="32"/>
        </w:rPr>
        <w:t xml:space="preserve">                              （</w:t>
      </w:r>
      <w:r>
        <w:rPr>
          <w:rFonts w:hint="eastAsia" w:ascii="仿宋_GB2312" w:hAnsi="仿宋_GB2312" w:eastAsia="仿宋_GB2312" w:cs="仿宋_GB2312"/>
          <w:color w:val="000000"/>
          <w:kern w:val="2"/>
          <w:sz w:val="32"/>
          <w:szCs w:val="32"/>
        </w:rPr>
        <w:t>第8期  简讯</w:t>
      </w:r>
      <w:r>
        <w:rPr>
          <w:rFonts w:hint="eastAsia" w:ascii="仿宋_GB2312" w:hAnsi="仿宋_GB2312" w:eastAsia="仿宋_GB2312" w:cs="仿宋_GB2312"/>
          <w:bCs/>
          <w:color w:val="000000"/>
          <w:kern w:val="2"/>
          <w:sz w:val="32"/>
          <w:szCs w:val="32"/>
        </w:rPr>
        <w:t>）</w:t>
      </w:r>
    </w:p>
    <w:p>
      <w:pPr>
        <w:pStyle w:val="13"/>
        <w:widowControl w:val="0"/>
        <w:spacing w:before="0" w:beforeAutospacing="0" w:after="0" w:afterAutospacing="0" w:line="586" w:lineRule="exact"/>
        <w:ind w:firstLine="640" w:firstLineChars="200"/>
        <w:jc w:val="both"/>
        <w:rPr>
          <w:rFonts w:hint="eastAsia" w:ascii="仿宋_GB2312" w:eastAsia="仿宋_GB2312" w:cs="宋体"/>
          <w:bCs/>
          <w:color w:val="000000"/>
          <w:kern w:val="2"/>
          <w:sz w:val="32"/>
          <w:szCs w:val="32"/>
        </w:rPr>
      </w:pPr>
      <w:r>
        <w:rPr>
          <w:rFonts w:hint="eastAsia" w:ascii="仿宋_GB2312" w:eastAsia="仿宋_GB2312" w:cs="宋体"/>
          <w:bCs/>
          <w:color w:val="000000"/>
          <w:kern w:val="2"/>
          <w:sz w:val="32"/>
          <w:szCs w:val="32"/>
        </w:rPr>
        <w:t>2、市土地储备整治中心、度假区分局分别开展“徜徉书海 阅享春天”读书活动                    （</w:t>
      </w:r>
      <w:r>
        <w:rPr>
          <w:rFonts w:hint="eastAsia" w:ascii="仿宋_GB2312" w:hAnsi="微软雅黑" w:eastAsia="仿宋_GB2312" w:cs="宋体"/>
          <w:color w:val="000000"/>
          <w:kern w:val="2"/>
          <w:sz w:val="32"/>
          <w:szCs w:val="32"/>
        </w:rPr>
        <w:t>第8期  简讯</w:t>
      </w:r>
      <w:r>
        <w:rPr>
          <w:rFonts w:hint="eastAsia" w:ascii="仿宋_GB2312" w:eastAsia="仿宋_GB2312" w:cs="宋体"/>
          <w:bCs/>
          <w:color w:val="000000"/>
          <w:kern w:val="2"/>
          <w:sz w:val="32"/>
          <w:szCs w:val="32"/>
        </w:rPr>
        <w:t>）</w:t>
      </w:r>
    </w:p>
    <w:p>
      <w:pPr>
        <w:spacing w:line="586" w:lineRule="exact"/>
        <w:ind w:firstLine="642" w:firstLineChars="200"/>
        <w:rPr>
          <w:rFonts w:hint="eastAsia" w:ascii="仿宋_GB2312" w:hAnsi="仿宋" w:eastAsia="仿宋_GB2312" w:cs="仿宋_GB2312"/>
          <w:b/>
          <w:color w:val="000000"/>
          <w:sz w:val="32"/>
          <w:szCs w:val="32"/>
        </w:rPr>
      </w:pPr>
      <w:r>
        <w:rPr>
          <w:rFonts w:hint="eastAsia" w:ascii="仿宋_GB2312" w:hAnsi="仿宋" w:eastAsia="仿宋_GB2312" w:cs="宋体"/>
          <w:b/>
          <w:bCs/>
          <w:color w:val="000000"/>
          <w:sz w:val="32"/>
          <w:szCs w:val="32"/>
        </w:rPr>
        <w:t>市规划展览馆</w:t>
      </w:r>
      <w:r>
        <w:rPr>
          <w:rFonts w:hint="eastAsia" w:ascii="仿宋_GB2312" w:hAnsi="仿宋" w:eastAsia="仿宋_GB2312" w:cs="仿宋_GB2312"/>
          <w:b/>
          <w:color w:val="000000"/>
          <w:sz w:val="32"/>
          <w:szCs w:val="32"/>
        </w:rPr>
        <w:t>（5月份报送稿件8篇，其中市局采用简讯2则、信息1篇，合计2分；报市1篇，本月基础分5分；累计30.5分）</w:t>
      </w:r>
    </w:p>
    <w:p>
      <w:pPr>
        <w:spacing w:line="586"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1、法治自然润心田“典”亮生活惠民生——市自然资源和规划局开展“美好生活·民法典相伴”主题宣传活动</w:t>
      </w:r>
    </w:p>
    <w:p>
      <w:pPr>
        <w:spacing w:line="586" w:lineRule="exact"/>
        <w:ind w:firstLine="2240" w:firstLineChars="7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第8期  信息</w:t>
      </w:r>
      <w:r>
        <w:rPr>
          <w:rFonts w:hint="eastAsia" w:ascii="仿宋_GB2312" w:hAnsi="仿宋_GB2312" w:eastAsia="仿宋_GB2312" w:cs="仿宋_GB2312"/>
          <w:bCs/>
          <w:color w:val="000000"/>
          <w:sz w:val="32"/>
          <w:szCs w:val="32"/>
        </w:rPr>
        <w:t>）</w:t>
      </w:r>
    </w:p>
    <w:p>
      <w:pPr>
        <w:spacing w:line="586"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2、5月9日，聊城大学东昌学院“爱国主义教育基地”揭牌仪式在市规划展览馆举行              （</w:t>
      </w:r>
      <w:r>
        <w:rPr>
          <w:rFonts w:hint="eastAsia" w:ascii="仿宋_GB2312" w:hAnsi="仿宋_GB2312" w:eastAsia="仿宋_GB2312" w:cs="仿宋_GB2312"/>
          <w:color w:val="000000"/>
          <w:sz w:val="32"/>
          <w:szCs w:val="32"/>
        </w:rPr>
        <w:t>第8期  简讯</w:t>
      </w:r>
      <w:r>
        <w:rPr>
          <w:rFonts w:hint="eastAsia" w:ascii="仿宋_GB2312" w:hAnsi="仿宋_GB2312" w:eastAsia="仿宋_GB2312" w:cs="仿宋_GB2312"/>
          <w:bCs/>
          <w:color w:val="000000"/>
          <w:sz w:val="32"/>
          <w:szCs w:val="32"/>
        </w:rPr>
        <w:t>）</w:t>
      </w:r>
    </w:p>
    <w:p>
      <w:pPr>
        <w:spacing w:line="586"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3、5月29日、5月30日，临清市文启小学师生400余人分批次到聊城市规划展览馆开展研学实践活动</w:t>
      </w:r>
    </w:p>
    <w:p>
      <w:pPr>
        <w:spacing w:line="586" w:lineRule="exact"/>
        <w:ind w:firstLine="5920" w:firstLineChars="1850"/>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第8期  简讯</w:t>
      </w:r>
      <w:r>
        <w:rPr>
          <w:rFonts w:hint="eastAsia" w:ascii="仿宋_GB2312" w:hAnsi="仿宋_GB2312" w:eastAsia="仿宋_GB2312" w:cs="仿宋_GB2312"/>
          <w:bCs/>
          <w:color w:val="000000"/>
          <w:sz w:val="32"/>
          <w:szCs w:val="32"/>
        </w:rPr>
        <w:t>）</w:t>
      </w:r>
    </w:p>
    <w:p>
      <w:pPr>
        <w:spacing w:line="586" w:lineRule="exact"/>
        <w:rPr>
          <w:rFonts w:ascii="仿宋_GB2312" w:hAnsi="仿宋_GB2312" w:eastAsia="仿宋_GB2312" w:cs="仿宋_GB2312"/>
          <w:bCs/>
          <w:color w:val="000000"/>
          <w:sz w:val="32"/>
          <w:szCs w:val="32"/>
        </w:rPr>
      </w:pPr>
    </w:p>
    <w:p>
      <w:pPr>
        <w:spacing w:line="586" w:lineRule="exact"/>
        <w:ind w:firstLine="640" w:firstLineChars="200"/>
        <w:rPr>
          <w:rFonts w:ascii="楷体_GB2312" w:hAnsi="黑体" w:eastAsia="楷体_GB2312" w:cs="宋体"/>
          <w:color w:val="000000"/>
          <w:sz w:val="32"/>
          <w:szCs w:val="32"/>
        </w:rPr>
      </w:pPr>
      <w:r>
        <w:rPr>
          <w:rFonts w:hint="eastAsia" w:ascii="楷体_GB2312" w:hAnsi="黑体" w:eastAsia="楷体_GB2312" w:cs="宋体"/>
          <w:bCs/>
          <w:color w:val="000000"/>
          <w:sz w:val="32"/>
          <w:szCs w:val="32"/>
        </w:rPr>
        <w:t>注：1、</w:t>
      </w:r>
      <w:r>
        <w:rPr>
          <w:rFonts w:hint="eastAsia" w:ascii="楷体_GB2312" w:hAnsi="黑体" w:eastAsia="楷体_GB2312" w:cs="宋体"/>
          <w:color w:val="000000"/>
          <w:sz w:val="32"/>
          <w:szCs w:val="32"/>
        </w:rPr>
        <w:t>计分方式：按照《聊城市自然资源和规划局信息宣传工作考核办法》（新修订版）规定的标准计分。</w:t>
      </w:r>
    </w:p>
    <w:p>
      <w:pPr>
        <w:spacing w:line="586" w:lineRule="exact"/>
        <w:ind w:firstLine="640" w:firstLineChars="200"/>
        <w:rPr>
          <w:rFonts w:ascii="楷体_GB2312" w:hAnsi="黑体" w:eastAsia="楷体_GB2312" w:cs="宋体"/>
          <w:bCs/>
          <w:color w:val="000000"/>
          <w:sz w:val="32"/>
          <w:szCs w:val="32"/>
        </w:rPr>
      </w:pPr>
      <w:r>
        <w:rPr>
          <w:rFonts w:hint="eastAsia" w:ascii="楷体_GB2312" w:hAnsi="黑体" w:eastAsia="楷体_GB2312" w:cs="宋体"/>
          <w:bCs/>
          <w:color w:val="000000"/>
          <w:sz w:val="32"/>
          <w:szCs w:val="32"/>
        </w:rPr>
        <w:t xml:space="preserve">    2、本次通报范围为2024年3月份市政府办公室信息采用情况、4月份市政府办公室信息采用情况、4月份市委办公室信息采用情况及5月份市委办公室信息采用情况。</w:t>
      </w:r>
    </w:p>
    <w:p>
      <w:pPr>
        <w:spacing w:line="586" w:lineRule="exact"/>
        <w:ind w:firstLine="640" w:firstLineChars="200"/>
        <w:rPr>
          <w:rFonts w:ascii="楷体_GB2312" w:hAnsi="黑体" w:eastAsia="楷体_GB2312" w:cs="宋体"/>
          <w:bCs/>
          <w:color w:val="000000"/>
          <w:sz w:val="32"/>
          <w:szCs w:val="32"/>
        </w:rPr>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rPr>
          <w:rFonts w:hint="eastAsia"/>
        </w:rPr>
      </w:pPr>
    </w:p>
    <w:p>
      <w:pPr>
        <w:pStyle w:val="3"/>
      </w:pPr>
    </w:p>
    <w:p>
      <w:pPr>
        <w:pStyle w:val="3"/>
      </w:pPr>
    </w:p>
    <w:p>
      <w:pPr>
        <w:spacing w:line="610" w:lineRule="exact"/>
        <w:ind w:left="640" w:hanging="640" w:hangingChars="200"/>
        <w:rPr>
          <w:rFonts w:ascii="仿宋_GB2312" w:hAnsi="仿宋" w:eastAsia="仿宋_GB2312"/>
          <w:color w:val="000000"/>
          <w:sz w:val="32"/>
          <w:szCs w:val="32"/>
        </w:rPr>
      </w:pPr>
      <w:r>
        <w:rPr>
          <w:rFonts w:ascii="仿宋_GB2312" w:hAnsi="仿宋" w:eastAsia="仿宋_GB2312"/>
          <w:color w:val="000000"/>
          <w:sz w:val="32"/>
          <w:szCs w:val="32"/>
        </w:rPr>
        <w:pict>
          <v:line id="_x0000_s1026" o:spid="_x0000_s1026" o:spt="20" style="position:absolute;left:0pt;margin-left:0pt;margin-top:4.05pt;height:0.05pt;width:435.75pt;z-index:251659264;mso-width-relative:page;mso-height-relative:page;" coordsize="21600,21600" o:gfxdata="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avRlNMAAAAEAQAADwAAAAAAAAABACAAAAAiAAAAZHJzL2Rvd25yZXYueG1sUEsB&#10;AhQAFAAAAAgAh07iQNyzIdr6AQAA9AMAAA4AAAAAAAAAAQAgAAAAIgEAAGRycy9lMm9Eb2MueG1s&#10;UEsFBgAAAAAGAAYAWQEAAI4FAAAAAA==&#10;">
            <v:path arrowok="t"/>
            <v:fill focussize="0,0"/>
            <v:stroke/>
            <v:imagedata o:title=""/>
            <o:lock v:ext="edit"/>
          </v:line>
        </w:pict>
      </w:r>
      <w:r>
        <w:rPr>
          <w:rFonts w:hint="eastAsia" w:ascii="仿宋_GB2312" w:hAnsi="仿宋" w:eastAsia="仿宋_GB2312"/>
          <w:color w:val="000000"/>
          <w:sz w:val="32"/>
          <w:szCs w:val="32"/>
        </w:rPr>
        <w:t>发：各县（市、区）局，机关各科室、局属各事业单位</w:t>
      </w:r>
    </w:p>
    <w:p>
      <w:pPr>
        <w:spacing w:line="610" w:lineRule="exact"/>
        <w:textAlignment w:val="baseline"/>
        <w:rPr>
          <w:rFonts w:ascii="仿宋_GB2312" w:hAnsi="仿宋" w:eastAsia="仿宋_GB2312"/>
          <w:color w:val="000000"/>
          <w:sz w:val="32"/>
          <w:szCs w:val="32"/>
        </w:rPr>
      </w:pPr>
      <w:r>
        <w:rPr>
          <w:rFonts w:ascii="仿宋_GB2312" w:hAnsi="仿宋" w:eastAsia="仿宋_GB2312"/>
          <w:color w:val="000000"/>
          <w:sz w:val="32"/>
          <w:szCs w:val="32"/>
        </w:rPr>
        <w:pict>
          <v:line id="_x0000_s1028" o:spid="_x0000_s1028" o:spt="20" style="position:absolute;left:0pt;margin-left:0pt;margin-top:3.45pt;height:0.05pt;width:435.75pt;z-index:251660288;mso-width-relative:page;mso-height-relative:page;" coordsize="21600,21600" o:gfxdata="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I63+/UAAAABAEAAA8AAAAAAAAAAQAgAAAAIgAAAGRycy9kb3ducmV2LnhtbFBL&#10;AQIUABQAAAAIAIdO4kDcqV3C+gEAAPQDAAAOAAAAAAAAAAEAIAAAACMBAABkcnMvZTJvRG9jLnht&#10;bFBLBQYAAAAABgAGAFkBAACPBQAAAAA=&#10;">
            <v:path arrowok="t"/>
            <v:fill focussize="0,0"/>
            <v:stroke/>
            <v:imagedata o:title=""/>
            <o:lock v:ext="edit"/>
          </v:line>
        </w:pict>
      </w:r>
      <w:r>
        <w:rPr>
          <w:rFonts w:hint="eastAsia" w:ascii="仿宋_GB2312" w:hAnsi="仿宋" w:eastAsia="仿宋_GB2312"/>
          <w:color w:val="000000"/>
          <w:sz w:val="32"/>
          <w:szCs w:val="32"/>
        </w:rPr>
        <w:t>责任编辑：</w:t>
      </w:r>
      <w:bookmarkStart w:id="0" w:name="_GoBack"/>
      <w:bookmarkEnd w:id="0"/>
      <w:r>
        <w:rPr>
          <w:rFonts w:hint="eastAsia" w:ascii="仿宋_GB2312" w:hAnsi="仿宋" w:eastAsia="仿宋_GB2312"/>
          <w:color w:val="000000"/>
          <w:sz w:val="32"/>
          <w:szCs w:val="32"/>
        </w:rPr>
        <w:t xml:space="preserve">刘天爱                       </w:t>
      </w:r>
    </w:p>
    <w:p>
      <w:pPr>
        <w:spacing w:line="610" w:lineRule="exact"/>
        <w:textAlignment w:val="baseline"/>
        <w:rPr>
          <w:rFonts w:ascii="仿宋_GB2312" w:eastAsia="仿宋_GB2312"/>
          <w:color w:val="000000"/>
          <w:sz w:val="32"/>
          <w:szCs w:val="32"/>
        </w:rPr>
      </w:pPr>
      <w:r>
        <w:rPr>
          <w:rFonts w:ascii="仿宋_GB2312" w:eastAsia="仿宋_GB2312"/>
          <w:color w:val="000000"/>
          <w:sz w:val="32"/>
          <w:szCs w:val="32"/>
        </w:rPr>
        <w:pict>
          <v:shape id="文本框 7" o:spid="_x0000_s1027" o:spt="202" type="#_x0000_t202" style="position:absolute;left:0pt;margin-left:131.25pt;margin-top:27pt;height:39.2pt;width:173.85pt;z-index:251660288;mso-width-relative:margin;mso-height-relative:page;mso-width-percent:400;" stroked="t" coordsize="21600,21600" o:gfxdata="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jQw7tYAAAAKAQAADwAA&#10;AAAAAAABACAAAAAiAAAAZHJzL2Rvd25yZXYueG1sUEsBAhQAFAAAAAgAh07iQJe6IucYAgAAUgQA&#10;AA4AAAAAAAAAAQAgAAAAJQEAAGRycy9lMm9Eb2MueG1sUEsFBgAAAAAGAAYAWQEAAK8FAAAAAA==&#10;">
            <v:path/>
            <v:fill focussize="0,0"/>
            <v:stroke color="#FFFFFF" joinstyle="miter"/>
            <v:imagedata o:title=""/>
            <o:lock v:ext="edit"/>
            <v:textbox>
              <w:txbxContent>
                <w:p/>
              </w:txbxContent>
            </v:textbox>
          </v:shape>
        </w:pict>
      </w:r>
      <w:r>
        <w:rPr>
          <w:rFonts w:hint="eastAsia" w:ascii="仿宋_GB2312" w:hAnsi="仿宋" w:eastAsia="仿宋_GB2312"/>
          <w:color w:val="000000"/>
          <w:sz w:val="32"/>
          <w:szCs w:val="32"/>
        </w:rPr>
        <w:t>投    稿：</w:t>
      </w:r>
      <w:r>
        <w:fldChar w:fldCharType="begin"/>
      </w:r>
      <w:r>
        <w:instrText xml:space="preserve"> HYPERLINK "mailto:lcgtxx@126.com" </w:instrText>
      </w:r>
      <w:r>
        <w:fldChar w:fldCharType="separate"/>
      </w:r>
      <w:r>
        <w:rPr>
          <w:rStyle w:val="18"/>
          <w:rFonts w:hint="eastAsia" w:ascii="仿宋_GB2312" w:hAnsi="宋体" w:eastAsia="仿宋_GB2312"/>
          <w:color w:val="000000"/>
          <w:sz w:val="32"/>
          <w:szCs w:val="32"/>
          <w:u w:val="none"/>
        </w:rPr>
        <w:t>lcszrzyjxx</w:t>
      </w:r>
      <w:r>
        <w:rPr>
          <w:rStyle w:val="18"/>
          <w:rFonts w:hint="eastAsia" w:ascii="仿宋_GB2312" w:hAnsi="宋体" w:eastAsia="仿宋_GB2312"/>
          <w:color w:val="000000"/>
          <w:sz w:val="32"/>
          <w:szCs w:val="32"/>
          <w:u w:val="none"/>
        </w:rPr>
        <w:fldChar w:fldCharType="end"/>
      </w:r>
      <w:r>
        <w:rPr>
          <w:rFonts w:eastAsia="仿宋_GB2312"/>
          <w:color w:val="000000"/>
          <w:sz w:val="32"/>
          <w:szCs w:val="32"/>
        </w:rPr>
        <w:t>@</w:t>
      </w:r>
      <w:r>
        <w:rPr>
          <w:rFonts w:hint="eastAsia" w:ascii="仿宋_GB2312" w:hAnsi="宋体" w:eastAsia="仿宋_GB2312"/>
          <w:color w:val="000000"/>
          <w:sz w:val="32"/>
          <w:szCs w:val="32"/>
        </w:rPr>
        <w:t>lc.shandong.cn</w:t>
      </w:r>
      <w:r>
        <w:rPr>
          <w:rFonts w:hint="eastAsia" w:ascii="仿宋_GB2312" w:hAnsi="仿宋" w:eastAsia="仿宋_GB2312"/>
          <w:color w:val="000000"/>
          <w:sz w:val="32"/>
          <w:szCs w:val="32"/>
        </w:rPr>
        <w:t xml:space="preserve">    电话：8321680</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_GB2312">
    <w:altName w:val="C059"/>
    <w:panose1 w:val="00000000000000000000"/>
    <w:charset w:val="00"/>
    <w:family w:val="modern"/>
    <w:pitch w:val="default"/>
    <w:sig w:usb0="00000000" w:usb1="00000000" w:usb2="00000000" w:usb3="00000000" w:csb0="00000001" w:csb1="00000000"/>
  </w:font>
  <w:font w:name="C059">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
    <w:altName w:val="C059"/>
    <w:panose1 w:val="00000000000000000000"/>
    <w:charset w:val="00"/>
    <w:family w:val="auto"/>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24</w:t>
    </w:r>
    <w:r>
      <w:rPr>
        <w:rFonts w:ascii="Times New Roman" w:hAnsi="Times New Roman"/>
        <w:sz w:val="24"/>
        <w:szCs w:val="24"/>
      </w:rPr>
      <w:fldChar w:fldCharType="end"/>
    </w:r>
    <w:r>
      <w:rPr>
        <w:rFonts w:ascii="Times New Roman" w:hAnsi="Times New Roman"/>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8"/>
    </w:pPr>
  </w:p>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79CED"/>
    <w:multiLevelType w:val="singleLevel"/>
    <w:tmpl w:val="84D79CED"/>
    <w:lvl w:ilvl="0" w:tentative="0">
      <w:start w:val="1"/>
      <w:numFmt w:val="decimal"/>
      <w:suff w:val="nothing"/>
      <w:lvlText w:val="%1、"/>
      <w:lvlJc w:val="left"/>
    </w:lvl>
  </w:abstractNum>
  <w:abstractNum w:abstractNumId="1">
    <w:nsid w:val="9780A8BB"/>
    <w:multiLevelType w:val="singleLevel"/>
    <w:tmpl w:val="9780A8BB"/>
    <w:lvl w:ilvl="0" w:tentative="0">
      <w:start w:val="1"/>
      <w:numFmt w:val="decimal"/>
      <w:suff w:val="nothing"/>
      <w:lvlText w:val="%1、"/>
      <w:lvlJc w:val="left"/>
      <w:pPr>
        <w:ind w:left="-10"/>
      </w:pPr>
    </w:lvl>
  </w:abstractNum>
  <w:abstractNum w:abstractNumId="2">
    <w:nsid w:val="A57039B9"/>
    <w:multiLevelType w:val="singleLevel"/>
    <w:tmpl w:val="A57039B9"/>
    <w:lvl w:ilvl="0" w:tentative="0">
      <w:start w:val="1"/>
      <w:numFmt w:val="decimal"/>
      <w:suff w:val="nothing"/>
      <w:lvlText w:val="%1、"/>
      <w:lvlJc w:val="left"/>
      <w:pPr>
        <w:ind w:left="640" w:firstLine="0"/>
      </w:pPr>
    </w:lvl>
  </w:abstractNum>
  <w:abstractNum w:abstractNumId="3">
    <w:nsid w:val="A7F65797"/>
    <w:multiLevelType w:val="singleLevel"/>
    <w:tmpl w:val="A7F65797"/>
    <w:lvl w:ilvl="0" w:tentative="0">
      <w:start w:val="1"/>
      <w:numFmt w:val="decimal"/>
      <w:suff w:val="nothing"/>
      <w:lvlText w:val="%1、"/>
      <w:lvlJc w:val="left"/>
    </w:lvl>
  </w:abstractNum>
  <w:abstractNum w:abstractNumId="4">
    <w:nsid w:val="AD90145F"/>
    <w:multiLevelType w:val="singleLevel"/>
    <w:tmpl w:val="AD90145F"/>
    <w:lvl w:ilvl="0" w:tentative="0">
      <w:start w:val="1"/>
      <w:numFmt w:val="decimal"/>
      <w:suff w:val="nothing"/>
      <w:lvlText w:val="%1、"/>
      <w:lvlJc w:val="left"/>
    </w:lvl>
  </w:abstractNum>
  <w:abstractNum w:abstractNumId="5">
    <w:nsid w:val="C21D555D"/>
    <w:multiLevelType w:val="singleLevel"/>
    <w:tmpl w:val="C21D555D"/>
    <w:lvl w:ilvl="0" w:tentative="0">
      <w:start w:val="3"/>
      <w:numFmt w:val="decimal"/>
      <w:suff w:val="nothing"/>
      <w:lvlText w:val="%1、"/>
      <w:lvlJc w:val="left"/>
    </w:lvl>
  </w:abstractNum>
  <w:abstractNum w:abstractNumId="6">
    <w:nsid w:val="CF2C9FC4"/>
    <w:multiLevelType w:val="singleLevel"/>
    <w:tmpl w:val="CF2C9FC4"/>
    <w:lvl w:ilvl="0" w:tentative="0">
      <w:start w:val="1"/>
      <w:numFmt w:val="decimal"/>
      <w:suff w:val="nothing"/>
      <w:lvlText w:val="%1、"/>
      <w:lvlJc w:val="left"/>
    </w:lvl>
  </w:abstractNum>
  <w:abstractNum w:abstractNumId="7">
    <w:nsid w:val="D3E74C44"/>
    <w:multiLevelType w:val="singleLevel"/>
    <w:tmpl w:val="D3E74C44"/>
    <w:lvl w:ilvl="0" w:tentative="0">
      <w:start w:val="1"/>
      <w:numFmt w:val="decimal"/>
      <w:suff w:val="nothing"/>
      <w:lvlText w:val="%1、"/>
      <w:lvlJc w:val="left"/>
    </w:lvl>
  </w:abstractNum>
  <w:abstractNum w:abstractNumId="8">
    <w:nsid w:val="D6AE9436"/>
    <w:multiLevelType w:val="singleLevel"/>
    <w:tmpl w:val="D6AE9436"/>
    <w:lvl w:ilvl="0" w:tentative="0">
      <w:start w:val="1"/>
      <w:numFmt w:val="decimal"/>
      <w:suff w:val="nothing"/>
      <w:lvlText w:val="%1、"/>
      <w:lvlJc w:val="left"/>
    </w:lvl>
  </w:abstractNum>
  <w:abstractNum w:abstractNumId="9">
    <w:nsid w:val="D9ABBC67"/>
    <w:multiLevelType w:val="singleLevel"/>
    <w:tmpl w:val="D9ABBC67"/>
    <w:lvl w:ilvl="0" w:tentative="0">
      <w:start w:val="1"/>
      <w:numFmt w:val="decimal"/>
      <w:suff w:val="nothing"/>
      <w:lvlText w:val="%1、"/>
      <w:lvlJc w:val="left"/>
      <w:pPr>
        <w:ind w:left="-10"/>
      </w:pPr>
    </w:lvl>
  </w:abstractNum>
  <w:abstractNum w:abstractNumId="10">
    <w:nsid w:val="F66983BF"/>
    <w:multiLevelType w:val="singleLevel"/>
    <w:tmpl w:val="F66983BF"/>
    <w:lvl w:ilvl="0" w:tentative="0">
      <w:start w:val="1"/>
      <w:numFmt w:val="decimal"/>
      <w:suff w:val="nothing"/>
      <w:lvlText w:val="%1、"/>
      <w:lvlJc w:val="left"/>
    </w:lvl>
  </w:abstractNum>
  <w:abstractNum w:abstractNumId="11">
    <w:nsid w:val="FD0B9234"/>
    <w:multiLevelType w:val="singleLevel"/>
    <w:tmpl w:val="FD0B9234"/>
    <w:lvl w:ilvl="0" w:tentative="0">
      <w:start w:val="9"/>
      <w:numFmt w:val="decimal"/>
      <w:suff w:val="nothing"/>
      <w:lvlText w:val="%1、"/>
      <w:lvlJc w:val="left"/>
    </w:lvl>
  </w:abstractNum>
  <w:abstractNum w:abstractNumId="12">
    <w:nsid w:val="0677DAA5"/>
    <w:multiLevelType w:val="singleLevel"/>
    <w:tmpl w:val="0677DAA5"/>
    <w:lvl w:ilvl="0" w:tentative="0">
      <w:start w:val="1"/>
      <w:numFmt w:val="decimal"/>
      <w:suff w:val="nothing"/>
      <w:lvlText w:val="%1、"/>
      <w:lvlJc w:val="left"/>
    </w:lvl>
  </w:abstractNum>
  <w:abstractNum w:abstractNumId="13">
    <w:nsid w:val="0FB5CECF"/>
    <w:multiLevelType w:val="singleLevel"/>
    <w:tmpl w:val="0FB5CECF"/>
    <w:lvl w:ilvl="0" w:tentative="0">
      <w:start w:val="2"/>
      <w:numFmt w:val="decimal"/>
      <w:suff w:val="nothing"/>
      <w:lvlText w:val="%1、"/>
      <w:lvlJc w:val="left"/>
    </w:lvl>
  </w:abstractNum>
  <w:abstractNum w:abstractNumId="14">
    <w:nsid w:val="1AC8C785"/>
    <w:multiLevelType w:val="singleLevel"/>
    <w:tmpl w:val="1AC8C785"/>
    <w:lvl w:ilvl="0" w:tentative="0">
      <w:start w:val="1"/>
      <w:numFmt w:val="decimal"/>
      <w:suff w:val="nothing"/>
      <w:lvlText w:val="%1、"/>
      <w:lvlJc w:val="left"/>
    </w:lvl>
  </w:abstractNum>
  <w:abstractNum w:abstractNumId="15">
    <w:nsid w:val="5F57A745"/>
    <w:multiLevelType w:val="singleLevel"/>
    <w:tmpl w:val="5F57A745"/>
    <w:lvl w:ilvl="0" w:tentative="0">
      <w:start w:val="1"/>
      <w:numFmt w:val="decimal"/>
      <w:suff w:val="nothing"/>
      <w:lvlText w:val="%1、"/>
      <w:lvlJc w:val="left"/>
    </w:lvl>
  </w:abstractNum>
  <w:abstractNum w:abstractNumId="16">
    <w:nsid w:val="68D14178"/>
    <w:multiLevelType w:val="singleLevel"/>
    <w:tmpl w:val="68D14178"/>
    <w:lvl w:ilvl="0" w:tentative="0">
      <w:start w:val="1"/>
      <w:numFmt w:val="decimal"/>
      <w:suff w:val="nothing"/>
      <w:lvlText w:val="%1、"/>
      <w:lvlJc w:val="left"/>
    </w:lvl>
  </w:abstractNum>
  <w:abstractNum w:abstractNumId="17">
    <w:nsid w:val="6CCC298D"/>
    <w:multiLevelType w:val="singleLevel"/>
    <w:tmpl w:val="6CCC298D"/>
    <w:lvl w:ilvl="0" w:tentative="0">
      <w:start w:val="1"/>
      <w:numFmt w:val="decimal"/>
      <w:suff w:val="nothing"/>
      <w:lvlText w:val="%1、"/>
      <w:lvlJc w:val="left"/>
      <w:pPr>
        <w:ind w:left="-10"/>
      </w:pPr>
    </w:lvl>
  </w:abstractNum>
  <w:num w:numId="1">
    <w:abstractNumId w:val="7"/>
  </w:num>
  <w:num w:numId="2">
    <w:abstractNumId w:val="13"/>
  </w:num>
  <w:num w:numId="3">
    <w:abstractNumId w:val="5"/>
  </w:num>
  <w:num w:numId="4">
    <w:abstractNumId w:val="3"/>
  </w:num>
  <w:num w:numId="5">
    <w:abstractNumId w:val="12"/>
  </w:num>
  <w:num w:numId="6">
    <w:abstractNumId w:val="16"/>
  </w:num>
  <w:num w:numId="7">
    <w:abstractNumId w:val="2"/>
  </w:num>
  <w:num w:numId="8">
    <w:abstractNumId w:val="6"/>
  </w:num>
  <w:num w:numId="9">
    <w:abstractNumId w:val="4"/>
  </w:num>
  <w:num w:numId="10">
    <w:abstractNumId w:val="10"/>
  </w:num>
  <w:num w:numId="11">
    <w:abstractNumId w:val="0"/>
  </w:num>
  <w:num w:numId="12">
    <w:abstractNumId w:val="8"/>
  </w:num>
  <w:num w:numId="13">
    <w:abstractNumId w:val="17"/>
  </w:num>
  <w:num w:numId="14">
    <w:abstractNumId w:val="14"/>
  </w:num>
  <w:num w:numId="15">
    <w:abstractNumId w:val="9"/>
  </w:num>
  <w:num w:numId="16">
    <w:abstractNumId w:val="1"/>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liNTQ3MDYxNjFjZDM2NDAxNTcxZDA3NWM0ZThiYTAifQ=="/>
  </w:docVars>
  <w:rsids>
    <w:rsidRoot w:val="73F307BB"/>
    <w:rsid w:val="00000604"/>
    <w:rsid w:val="0001016D"/>
    <w:rsid w:val="000119C0"/>
    <w:rsid w:val="00014A53"/>
    <w:rsid w:val="00026FD4"/>
    <w:rsid w:val="0004544D"/>
    <w:rsid w:val="00062862"/>
    <w:rsid w:val="000677F3"/>
    <w:rsid w:val="00090392"/>
    <w:rsid w:val="000A465B"/>
    <w:rsid w:val="000A6C56"/>
    <w:rsid w:val="000B3B06"/>
    <w:rsid w:val="000B3B72"/>
    <w:rsid w:val="000B3CCC"/>
    <w:rsid w:val="000B5849"/>
    <w:rsid w:val="000C0C11"/>
    <w:rsid w:val="000E181B"/>
    <w:rsid w:val="000E46BA"/>
    <w:rsid w:val="00102BCF"/>
    <w:rsid w:val="00107D38"/>
    <w:rsid w:val="00145881"/>
    <w:rsid w:val="00151657"/>
    <w:rsid w:val="00166807"/>
    <w:rsid w:val="00166F7B"/>
    <w:rsid w:val="00174FF3"/>
    <w:rsid w:val="0018734A"/>
    <w:rsid w:val="00193EEC"/>
    <w:rsid w:val="001B3540"/>
    <w:rsid w:val="001B3C1F"/>
    <w:rsid w:val="001E2E26"/>
    <w:rsid w:val="00207EDF"/>
    <w:rsid w:val="00247CE9"/>
    <w:rsid w:val="00251050"/>
    <w:rsid w:val="00295A5A"/>
    <w:rsid w:val="002A76D0"/>
    <w:rsid w:val="002C0E3D"/>
    <w:rsid w:val="002F0121"/>
    <w:rsid w:val="002F1A6A"/>
    <w:rsid w:val="00331E4C"/>
    <w:rsid w:val="003546A2"/>
    <w:rsid w:val="00396F46"/>
    <w:rsid w:val="003A5E51"/>
    <w:rsid w:val="003B428D"/>
    <w:rsid w:val="003F03BC"/>
    <w:rsid w:val="003F0839"/>
    <w:rsid w:val="00412B02"/>
    <w:rsid w:val="00423253"/>
    <w:rsid w:val="0042757A"/>
    <w:rsid w:val="004303A1"/>
    <w:rsid w:val="00446FB2"/>
    <w:rsid w:val="004530C5"/>
    <w:rsid w:val="00456D09"/>
    <w:rsid w:val="00457C9A"/>
    <w:rsid w:val="0048693B"/>
    <w:rsid w:val="004872E8"/>
    <w:rsid w:val="00487854"/>
    <w:rsid w:val="004922E6"/>
    <w:rsid w:val="004A0E90"/>
    <w:rsid w:val="004C1CD6"/>
    <w:rsid w:val="004C7DC0"/>
    <w:rsid w:val="004D0367"/>
    <w:rsid w:val="004F06D9"/>
    <w:rsid w:val="005059D7"/>
    <w:rsid w:val="00514323"/>
    <w:rsid w:val="00515C28"/>
    <w:rsid w:val="005171B9"/>
    <w:rsid w:val="00530CF0"/>
    <w:rsid w:val="0053665B"/>
    <w:rsid w:val="00537D79"/>
    <w:rsid w:val="005632F7"/>
    <w:rsid w:val="005915F2"/>
    <w:rsid w:val="005949C7"/>
    <w:rsid w:val="005A2DD9"/>
    <w:rsid w:val="005B1817"/>
    <w:rsid w:val="005E29C9"/>
    <w:rsid w:val="005F795A"/>
    <w:rsid w:val="0061505D"/>
    <w:rsid w:val="00616015"/>
    <w:rsid w:val="006245EA"/>
    <w:rsid w:val="00630999"/>
    <w:rsid w:val="00632D1A"/>
    <w:rsid w:val="00661709"/>
    <w:rsid w:val="00676132"/>
    <w:rsid w:val="00693B3E"/>
    <w:rsid w:val="006C7964"/>
    <w:rsid w:val="006C7F67"/>
    <w:rsid w:val="0070142D"/>
    <w:rsid w:val="00704F0D"/>
    <w:rsid w:val="007266D9"/>
    <w:rsid w:val="00764A09"/>
    <w:rsid w:val="007659B7"/>
    <w:rsid w:val="00765F32"/>
    <w:rsid w:val="0077407D"/>
    <w:rsid w:val="00775DD0"/>
    <w:rsid w:val="0078224B"/>
    <w:rsid w:val="00782F1F"/>
    <w:rsid w:val="007B2642"/>
    <w:rsid w:val="007D2226"/>
    <w:rsid w:val="007D402D"/>
    <w:rsid w:val="007E1B0B"/>
    <w:rsid w:val="007E2EF7"/>
    <w:rsid w:val="008014BE"/>
    <w:rsid w:val="0082788D"/>
    <w:rsid w:val="00830F74"/>
    <w:rsid w:val="00845C0D"/>
    <w:rsid w:val="0087105C"/>
    <w:rsid w:val="00885006"/>
    <w:rsid w:val="00886BDC"/>
    <w:rsid w:val="008921DD"/>
    <w:rsid w:val="00895B8A"/>
    <w:rsid w:val="00896BE9"/>
    <w:rsid w:val="008B0DC0"/>
    <w:rsid w:val="008C50A7"/>
    <w:rsid w:val="008D12C4"/>
    <w:rsid w:val="008D73FC"/>
    <w:rsid w:val="008D7F6F"/>
    <w:rsid w:val="008E1B8D"/>
    <w:rsid w:val="008E7CCA"/>
    <w:rsid w:val="008F22DA"/>
    <w:rsid w:val="008F36F0"/>
    <w:rsid w:val="009075C4"/>
    <w:rsid w:val="0091361B"/>
    <w:rsid w:val="00924269"/>
    <w:rsid w:val="009324BF"/>
    <w:rsid w:val="00977683"/>
    <w:rsid w:val="00981622"/>
    <w:rsid w:val="00986A4E"/>
    <w:rsid w:val="009E050D"/>
    <w:rsid w:val="00A13C53"/>
    <w:rsid w:val="00A37477"/>
    <w:rsid w:val="00A43851"/>
    <w:rsid w:val="00A553FD"/>
    <w:rsid w:val="00A648D3"/>
    <w:rsid w:val="00A81CCF"/>
    <w:rsid w:val="00A8510D"/>
    <w:rsid w:val="00A95917"/>
    <w:rsid w:val="00AB78DF"/>
    <w:rsid w:val="00AD4323"/>
    <w:rsid w:val="00AE00E2"/>
    <w:rsid w:val="00AF1EA0"/>
    <w:rsid w:val="00AF248D"/>
    <w:rsid w:val="00B02957"/>
    <w:rsid w:val="00B03215"/>
    <w:rsid w:val="00B40F4B"/>
    <w:rsid w:val="00B57A6D"/>
    <w:rsid w:val="00B67EAC"/>
    <w:rsid w:val="00B842F6"/>
    <w:rsid w:val="00BC4F53"/>
    <w:rsid w:val="00BD7C28"/>
    <w:rsid w:val="00BE031B"/>
    <w:rsid w:val="00BE09D5"/>
    <w:rsid w:val="00BE55CC"/>
    <w:rsid w:val="00C52681"/>
    <w:rsid w:val="00C70F88"/>
    <w:rsid w:val="00C91FF3"/>
    <w:rsid w:val="00C94FC1"/>
    <w:rsid w:val="00CB7488"/>
    <w:rsid w:val="00CD049D"/>
    <w:rsid w:val="00CD0E78"/>
    <w:rsid w:val="00CD52C5"/>
    <w:rsid w:val="00CE2985"/>
    <w:rsid w:val="00CE65F5"/>
    <w:rsid w:val="00CF3864"/>
    <w:rsid w:val="00D04E13"/>
    <w:rsid w:val="00D0579A"/>
    <w:rsid w:val="00D118C5"/>
    <w:rsid w:val="00D22FC9"/>
    <w:rsid w:val="00D24BD8"/>
    <w:rsid w:val="00D3642D"/>
    <w:rsid w:val="00D42FFB"/>
    <w:rsid w:val="00D764FB"/>
    <w:rsid w:val="00D81C7A"/>
    <w:rsid w:val="00D96DC2"/>
    <w:rsid w:val="00D96E36"/>
    <w:rsid w:val="00DA0B8B"/>
    <w:rsid w:val="00DD385A"/>
    <w:rsid w:val="00DE1405"/>
    <w:rsid w:val="00E00597"/>
    <w:rsid w:val="00E05655"/>
    <w:rsid w:val="00E16FE2"/>
    <w:rsid w:val="00E31F23"/>
    <w:rsid w:val="00E378A2"/>
    <w:rsid w:val="00E42AB4"/>
    <w:rsid w:val="00E44073"/>
    <w:rsid w:val="00E748F2"/>
    <w:rsid w:val="00E852EE"/>
    <w:rsid w:val="00E856D6"/>
    <w:rsid w:val="00E96526"/>
    <w:rsid w:val="00EA48D9"/>
    <w:rsid w:val="00EE0D84"/>
    <w:rsid w:val="00EE7B9D"/>
    <w:rsid w:val="00F17FF5"/>
    <w:rsid w:val="00F33BD5"/>
    <w:rsid w:val="00F40282"/>
    <w:rsid w:val="00F4465D"/>
    <w:rsid w:val="00F45F93"/>
    <w:rsid w:val="00F732D4"/>
    <w:rsid w:val="00F800E0"/>
    <w:rsid w:val="00F81C84"/>
    <w:rsid w:val="00FB68E8"/>
    <w:rsid w:val="00FC328D"/>
    <w:rsid w:val="00FD2A49"/>
    <w:rsid w:val="00FD33E9"/>
    <w:rsid w:val="00FE0BC3"/>
    <w:rsid w:val="00FE7B58"/>
    <w:rsid w:val="00FF123B"/>
    <w:rsid w:val="011C626C"/>
    <w:rsid w:val="01C81F50"/>
    <w:rsid w:val="02A33913"/>
    <w:rsid w:val="02E4100B"/>
    <w:rsid w:val="032D4760"/>
    <w:rsid w:val="038A15DD"/>
    <w:rsid w:val="039F2DA5"/>
    <w:rsid w:val="03DE3CAC"/>
    <w:rsid w:val="0449543A"/>
    <w:rsid w:val="046B11AA"/>
    <w:rsid w:val="04784101"/>
    <w:rsid w:val="049D0AF0"/>
    <w:rsid w:val="04D924F9"/>
    <w:rsid w:val="054E6DA8"/>
    <w:rsid w:val="05E66669"/>
    <w:rsid w:val="05FB572F"/>
    <w:rsid w:val="062A2F72"/>
    <w:rsid w:val="062F10DB"/>
    <w:rsid w:val="064C75F3"/>
    <w:rsid w:val="0659586C"/>
    <w:rsid w:val="06813F88"/>
    <w:rsid w:val="07A34FF1"/>
    <w:rsid w:val="07DD16A7"/>
    <w:rsid w:val="08017F69"/>
    <w:rsid w:val="08311986"/>
    <w:rsid w:val="0880114D"/>
    <w:rsid w:val="08E60E64"/>
    <w:rsid w:val="08F960D0"/>
    <w:rsid w:val="08FF7AB1"/>
    <w:rsid w:val="0924477E"/>
    <w:rsid w:val="09952C4D"/>
    <w:rsid w:val="09A17C56"/>
    <w:rsid w:val="09BA785F"/>
    <w:rsid w:val="0A1641A0"/>
    <w:rsid w:val="0A522543"/>
    <w:rsid w:val="0A60654D"/>
    <w:rsid w:val="0AD427C2"/>
    <w:rsid w:val="0B386398"/>
    <w:rsid w:val="0B5D7BAD"/>
    <w:rsid w:val="0B774EE9"/>
    <w:rsid w:val="0C57284E"/>
    <w:rsid w:val="0D620BF6"/>
    <w:rsid w:val="0D725ACE"/>
    <w:rsid w:val="0E0B38F0"/>
    <w:rsid w:val="0E111B10"/>
    <w:rsid w:val="0E1704E7"/>
    <w:rsid w:val="0E1C78AB"/>
    <w:rsid w:val="0E2179FD"/>
    <w:rsid w:val="0E8C6AAC"/>
    <w:rsid w:val="0E9E4764"/>
    <w:rsid w:val="0EFC5B25"/>
    <w:rsid w:val="0F3A448D"/>
    <w:rsid w:val="0F8676D2"/>
    <w:rsid w:val="0F985050"/>
    <w:rsid w:val="0FE11055"/>
    <w:rsid w:val="0FF43D4D"/>
    <w:rsid w:val="107E6C22"/>
    <w:rsid w:val="11265B0C"/>
    <w:rsid w:val="114809B7"/>
    <w:rsid w:val="11BF2970"/>
    <w:rsid w:val="11C368EA"/>
    <w:rsid w:val="127759F8"/>
    <w:rsid w:val="12BB3B36"/>
    <w:rsid w:val="12C30C3D"/>
    <w:rsid w:val="12ED3B3F"/>
    <w:rsid w:val="135D6830"/>
    <w:rsid w:val="13E250F3"/>
    <w:rsid w:val="13F0669B"/>
    <w:rsid w:val="14F926F4"/>
    <w:rsid w:val="153674A4"/>
    <w:rsid w:val="159643E7"/>
    <w:rsid w:val="15AB0417"/>
    <w:rsid w:val="15B80CB3"/>
    <w:rsid w:val="16104199"/>
    <w:rsid w:val="161F0F67"/>
    <w:rsid w:val="162A6A08"/>
    <w:rsid w:val="164E1720"/>
    <w:rsid w:val="1653052A"/>
    <w:rsid w:val="166B13D0"/>
    <w:rsid w:val="177FE5A1"/>
    <w:rsid w:val="178C5680"/>
    <w:rsid w:val="17EA0A1A"/>
    <w:rsid w:val="180C7103"/>
    <w:rsid w:val="181A30AD"/>
    <w:rsid w:val="18223AEF"/>
    <w:rsid w:val="18B51028"/>
    <w:rsid w:val="18B71157"/>
    <w:rsid w:val="18F558C8"/>
    <w:rsid w:val="18F55B1A"/>
    <w:rsid w:val="19817D98"/>
    <w:rsid w:val="1AA90718"/>
    <w:rsid w:val="1ACD2659"/>
    <w:rsid w:val="1ADC0AEE"/>
    <w:rsid w:val="1ADD33F1"/>
    <w:rsid w:val="1BCA303C"/>
    <w:rsid w:val="1BEDF63F"/>
    <w:rsid w:val="1C381D54"/>
    <w:rsid w:val="1C695DE9"/>
    <w:rsid w:val="1C7865F4"/>
    <w:rsid w:val="1CDD686B"/>
    <w:rsid w:val="1D9B417F"/>
    <w:rsid w:val="1DB56B9B"/>
    <w:rsid w:val="1DE877AA"/>
    <w:rsid w:val="1E6E4DAB"/>
    <w:rsid w:val="1E900EA4"/>
    <w:rsid w:val="1EFDC440"/>
    <w:rsid w:val="1F417A17"/>
    <w:rsid w:val="1F7FA650"/>
    <w:rsid w:val="1FA51698"/>
    <w:rsid w:val="1FC40328"/>
    <w:rsid w:val="1FFE79E6"/>
    <w:rsid w:val="2024686F"/>
    <w:rsid w:val="203C7669"/>
    <w:rsid w:val="206F7D0E"/>
    <w:rsid w:val="20826E14"/>
    <w:rsid w:val="20CA402A"/>
    <w:rsid w:val="21CD1190"/>
    <w:rsid w:val="22396826"/>
    <w:rsid w:val="223E3D6B"/>
    <w:rsid w:val="225B49EE"/>
    <w:rsid w:val="22624859"/>
    <w:rsid w:val="23166222"/>
    <w:rsid w:val="234436D4"/>
    <w:rsid w:val="235A0DE5"/>
    <w:rsid w:val="237B69CA"/>
    <w:rsid w:val="240F0232"/>
    <w:rsid w:val="245E4322"/>
    <w:rsid w:val="24816D5B"/>
    <w:rsid w:val="24BC219B"/>
    <w:rsid w:val="24F014EE"/>
    <w:rsid w:val="25794E0D"/>
    <w:rsid w:val="259D0E7A"/>
    <w:rsid w:val="25CE5112"/>
    <w:rsid w:val="26230F52"/>
    <w:rsid w:val="2674607E"/>
    <w:rsid w:val="27035654"/>
    <w:rsid w:val="272555CB"/>
    <w:rsid w:val="27846795"/>
    <w:rsid w:val="27BB1A8B"/>
    <w:rsid w:val="27FA65E2"/>
    <w:rsid w:val="287700A8"/>
    <w:rsid w:val="289B670E"/>
    <w:rsid w:val="28B86B43"/>
    <w:rsid w:val="28E03E9F"/>
    <w:rsid w:val="29193D67"/>
    <w:rsid w:val="29852351"/>
    <w:rsid w:val="29BB113C"/>
    <w:rsid w:val="29CC4423"/>
    <w:rsid w:val="29E9416A"/>
    <w:rsid w:val="2A06146B"/>
    <w:rsid w:val="2A097C66"/>
    <w:rsid w:val="2A314286"/>
    <w:rsid w:val="2AAD7DB1"/>
    <w:rsid w:val="2ABB3E95"/>
    <w:rsid w:val="2AD840A3"/>
    <w:rsid w:val="2BBC6EF8"/>
    <w:rsid w:val="2BDCA33D"/>
    <w:rsid w:val="2CFF9723"/>
    <w:rsid w:val="2D0A14EA"/>
    <w:rsid w:val="2D0D6EBF"/>
    <w:rsid w:val="2D1E21E9"/>
    <w:rsid w:val="2D542766"/>
    <w:rsid w:val="2D574004"/>
    <w:rsid w:val="2DB78C1B"/>
    <w:rsid w:val="2DDD45F4"/>
    <w:rsid w:val="2DE7A52D"/>
    <w:rsid w:val="2E1E0778"/>
    <w:rsid w:val="2E474078"/>
    <w:rsid w:val="2E7F6545"/>
    <w:rsid w:val="2EC35DF5"/>
    <w:rsid w:val="2EC612D6"/>
    <w:rsid w:val="2EE45A20"/>
    <w:rsid w:val="2EF53614"/>
    <w:rsid w:val="2F1454EE"/>
    <w:rsid w:val="2F4B7B98"/>
    <w:rsid w:val="2FA554FB"/>
    <w:rsid w:val="2FB83480"/>
    <w:rsid w:val="2FC55B9D"/>
    <w:rsid w:val="2FD41096"/>
    <w:rsid w:val="2FDF4539"/>
    <w:rsid w:val="2FEF79CE"/>
    <w:rsid w:val="30201103"/>
    <w:rsid w:val="304E0B54"/>
    <w:rsid w:val="306357E2"/>
    <w:rsid w:val="308A02AF"/>
    <w:rsid w:val="30C57FF6"/>
    <w:rsid w:val="30FC114A"/>
    <w:rsid w:val="3105339B"/>
    <w:rsid w:val="320133EC"/>
    <w:rsid w:val="32104A84"/>
    <w:rsid w:val="32342B66"/>
    <w:rsid w:val="326246D6"/>
    <w:rsid w:val="32C357E2"/>
    <w:rsid w:val="33A37FA3"/>
    <w:rsid w:val="33D54359"/>
    <w:rsid w:val="3411315F"/>
    <w:rsid w:val="34686AB4"/>
    <w:rsid w:val="34AC2E87"/>
    <w:rsid w:val="34BB30CA"/>
    <w:rsid w:val="34D769CE"/>
    <w:rsid w:val="34FA3BF3"/>
    <w:rsid w:val="353A1C80"/>
    <w:rsid w:val="35A00A4E"/>
    <w:rsid w:val="35B03024"/>
    <w:rsid w:val="35B04BF9"/>
    <w:rsid w:val="35CF61E1"/>
    <w:rsid w:val="36251143"/>
    <w:rsid w:val="365E2D8E"/>
    <w:rsid w:val="36846A3D"/>
    <w:rsid w:val="36DF5796"/>
    <w:rsid w:val="36F11025"/>
    <w:rsid w:val="37575B17"/>
    <w:rsid w:val="375805C4"/>
    <w:rsid w:val="376462F7"/>
    <w:rsid w:val="37732382"/>
    <w:rsid w:val="37A662B4"/>
    <w:rsid w:val="37BF130A"/>
    <w:rsid w:val="37BF695C"/>
    <w:rsid w:val="37C0649E"/>
    <w:rsid w:val="37DBDF20"/>
    <w:rsid w:val="37FDA843"/>
    <w:rsid w:val="38037262"/>
    <w:rsid w:val="381A6BAE"/>
    <w:rsid w:val="384C6E5B"/>
    <w:rsid w:val="38591CCC"/>
    <w:rsid w:val="389E3BAB"/>
    <w:rsid w:val="38D147F0"/>
    <w:rsid w:val="39042B0F"/>
    <w:rsid w:val="39170434"/>
    <w:rsid w:val="3931434F"/>
    <w:rsid w:val="394D6D52"/>
    <w:rsid w:val="395942F2"/>
    <w:rsid w:val="39CD5D7A"/>
    <w:rsid w:val="39F72DF7"/>
    <w:rsid w:val="3A186C52"/>
    <w:rsid w:val="3A232212"/>
    <w:rsid w:val="3A725515"/>
    <w:rsid w:val="3A877E20"/>
    <w:rsid w:val="3B514788"/>
    <w:rsid w:val="3B7A783B"/>
    <w:rsid w:val="3BA1126C"/>
    <w:rsid w:val="3BDF3482"/>
    <w:rsid w:val="3BE253E0"/>
    <w:rsid w:val="3BEE1335"/>
    <w:rsid w:val="3BF5400A"/>
    <w:rsid w:val="3C5E568B"/>
    <w:rsid w:val="3C90294D"/>
    <w:rsid w:val="3CD56971"/>
    <w:rsid w:val="3CFF5E1E"/>
    <w:rsid w:val="3D2F4654"/>
    <w:rsid w:val="3D3C240B"/>
    <w:rsid w:val="3D4346CC"/>
    <w:rsid w:val="3D59131B"/>
    <w:rsid w:val="3DA58BFD"/>
    <w:rsid w:val="3DB5C452"/>
    <w:rsid w:val="3DEE6AE3"/>
    <w:rsid w:val="3E1451A0"/>
    <w:rsid w:val="3E5A7DF8"/>
    <w:rsid w:val="3E990920"/>
    <w:rsid w:val="3E9C2D0F"/>
    <w:rsid w:val="3EC3599D"/>
    <w:rsid w:val="3ECB1186"/>
    <w:rsid w:val="3ED2798E"/>
    <w:rsid w:val="3F0A35CC"/>
    <w:rsid w:val="3F1A3391"/>
    <w:rsid w:val="3F3FAECF"/>
    <w:rsid w:val="3FB362C2"/>
    <w:rsid w:val="3FBB0E6B"/>
    <w:rsid w:val="3FBF1C92"/>
    <w:rsid w:val="3FBFEB49"/>
    <w:rsid w:val="3FD9520D"/>
    <w:rsid w:val="3FE62CA9"/>
    <w:rsid w:val="3FEF266C"/>
    <w:rsid w:val="3FEF631E"/>
    <w:rsid w:val="3FF35B4E"/>
    <w:rsid w:val="3FF77FFA"/>
    <w:rsid w:val="3FFFE742"/>
    <w:rsid w:val="400E2F81"/>
    <w:rsid w:val="406E35C7"/>
    <w:rsid w:val="40F57964"/>
    <w:rsid w:val="41AC53A5"/>
    <w:rsid w:val="41D37CA5"/>
    <w:rsid w:val="42DD74CF"/>
    <w:rsid w:val="434D1CD9"/>
    <w:rsid w:val="440365F2"/>
    <w:rsid w:val="444C6FAD"/>
    <w:rsid w:val="4497145E"/>
    <w:rsid w:val="45012D7B"/>
    <w:rsid w:val="459A4D4A"/>
    <w:rsid w:val="45D32C7E"/>
    <w:rsid w:val="45E5444B"/>
    <w:rsid w:val="45E73D55"/>
    <w:rsid w:val="45ED630F"/>
    <w:rsid w:val="45FB5CF6"/>
    <w:rsid w:val="4653789E"/>
    <w:rsid w:val="471054F8"/>
    <w:rsid w:val="47170634"/>
    <w:rsid w:val="47665118"/>
    <w:rsid w:val="47946ABA"/>
    <w:rsid w:val="4800731A"/>
    <w:rsid w:val="480C7751"/>
    <w:rsid w:val="481E3C65"/>
    <w:rsid w:val="482254E2"/>
    <w:rsid w:val="484624D9"/>
    <w:rsid w:val="487321E2"/>
    <w:rsid w:val="489313A7"/>
    <w:rsid w:val="49185B09"/>
    <w:rsid w:val="49286555"/>
    <w:rsid w:val="49426574"/>
    <w:rsid w:val="4948124E"/>
    <w:rsid w:val="49D1656A"/>
    <w:rsid w:val="4A192915"/>
    <w:rsid w:val="4A75B6CB"/>
    <w:rsid w:val="4A9D5508"/>
    <w:rsid w:val="4AEC002A"/>
    <w:rsid w:val="4AF84C20"/>
    <w:rsid w:val="4B102BAE"/>
    <w:rsid w:val="4B3D6AD7"/>
    <w:rsid w:val="4B707BE9"/>
    <w:rsid w:val="4C63256E"/>
    <w:rsid w:val="4CAC181F"/>
    <w:rsid w:val="4CBBFD82"/>
    <w:rsid w:val="4D2E492A"/>
    <w:rsid w:val="4D5325E2"/>
    <w:rsid w:val="4DB52955"/>
    <w:rsid w:val="4DF3347D"/>
    <w:rsid w:val="4E0062C6"/>
    <w:rsid w:val="4E0F6509"/>
    <w:rsid w:val="4E381440"/>
    <w:rsid w:val="4F06242F"/>
    <w:rsid w:val="4F110D30"/>
    <w:rsid w:val="4F52184D"/>
    <w:rsid w:val="4FB1539E"/>
    <w:rsid w:val="4FBA34DD"/>
    <w:rsid w:val="5012408F"/>
    <w:rsid w:val="5021370E"/>
    <w:rsid w:val="50CB384E"/>
    <w:rsid w:val="50CF47A9"/>
    <w:rsid w:val="5151508A"/>
    <w:rsid w:val="51FB51F5"/>
    <w:rsid w:val="52020133"/>
    <w:rsid w:val="522F3487"/>
    <w:rsid w:val="52770B21"/>
    <w:rsid w:val="528B65A1"/>
    <w:rsid w:val="52B96A43"/>
    <w:rsid w:val="53202F66"/>
    <w:rsid w:val="539F3E8B"/>
    <w:rsid w:val="541363CC"/>
    <w:rsid w:val="54240834"/>
    <w:rsid w:val="545509EE"/>
    <w:rsid w:val="54CA6C1A"/>
    <w:rsid w:val="54F41FB5"/>
    <w:rsid w:val="562763BA"/>
    <w:rsid w:val="56281119"/>
    <w:rsid w:val="563F3703"/>
    <w:rsid w:val="565371AF"/>
    <w:rsid w:val="56921A85"/>
    <w:rsid w:val="571F0E1D"/>
    <w:rsid w:val="572A0ECA"/>
    <w:rsid w:val="5753390A"/>
    <w:rsid w:val="576C677A"/>
    <w:rsid w:val="57D4431F"/>
    <w:rsid w:val="582232DD"/>
    <w:rsid w:val="582A3F3F"/>
    <w:rsid w:val="583B7EFB"/>
    <w:rsid w:val="58A81A34"/>
    <w:rsid w:val="594B23BF"/>
    <w:rsid w:val="59EC5950"/>
    <w:rsid w:val="5A205EF8"/>
    <w:rsid w:val="5A227855"/>
    <w:rsid w:val="5A3E1481"/>
    <w:rsid w:val="5A6C7673"/>
    <w:rsid w:val="5A6E6344"/>
    <w:rsid w:val="5A957D96"/>
    <w:rsid w:val="5B1F07FB"/>
    <w:rsid w:val="5B4B2B4A"/>
    <w:rsid w:val="5B6F9722"/>
    <w:rsid w:val="5B9462A0"/>
    <w:rsid w:val="5B9B2C85"/>
    <w:rsid w:val="5BD9B86F"/>
    <w:rsid w:val="5D4D4958"/>
    <w:rsid w:val="5D8B6D29"/>
    <w:rsid w:val="5D8E5AFC"/>
    <w:rsid w:val="5E0C4813"/>
    <w:rsid w:val="5E671D76"/>
    <w:rsid w:val="5E705DCB"/>
    <w:rsid w:val="5E7F4A29"/>
    <w:rsid w:val="5E8C018B"/>
    <w:rsid w:val="5F2B0CC9"/>
    <w:rsid w:val="5F4456DD"/>
    <w:rsid w:val="5F5D5420"/>
    <w:rsid w:val="5FC29392"/>
    <w:rsid w:val="5FDD6BD9"/>
    <w:rsid w:val="5FEE9072"/>
    <w:rsid w:val="5FFB5443"/>
    <w:rsid w:val="5FFFF817"/>
    <w:rsid w:val="602530D2"/>
    <w:rsid w:val="606C78F0"/>
    <w:rsid w:val="60792EE1"/>
    <w:rsid w:val="60BA4E26"/>
    <w:rsid w:val="61145B9A"/>
    <w:rsid w:val="6179139C"/>
    <w:rsid w:val="61B378EC"/>
    <w:rsid w:val="628F5A13"/>
    <w:rsid w:val="62B80AC5"/>
    <w:rsid w:val="62DA138D"/>
    <w:rsid w:val="632443AD"/>
    <w:rsid w:val="632E6FDA"/>
    <w:rsid w:val="633640E0"/>
    <w:rsid w:val="647A55D2"/>
    <w:rsid w:val="64881087"/>
    <w:rsid w:val="65CB4FB4"/>
    <w:rsid w:val="65E2191E"/>
    <w:rsid w:val="65ED4F2A"/>
    <w:rsid w:val="66644AC0"/>
    <w:rsid w:val="667F18FA"/>
    <w:rsid w:val="66AD290B"/>
    <w:rsid w:val="66B33BAF"/>
    <w:rsid w:val="671958AB"/>
    <w:rsid w:val="67532E54"/>
    <w:rsid w:val="677BE420"/>
    <w:rsid w:val="67852C40"/>
    <w:rsid w:val="67944805"/>
    <w:rsid w:val="679EB5F0"/>
    <w:rsid w:val="67CB1F96"/>
    <w:rsid w:val="681D28F2"/>
    <w:rsid w:val="68555008"/>
    <w:rsid w:val="68D77CB5"/>
    <w:rsid w:val="69074555"/>
    <w:rsid w:val="69353E72"/>
    <w:rsid w:val="693C4072"/>
    <w:rsid w:val="69AC068B"/>
    <w:rsid w:val="6AAB0F10"/>
    <w:rsid w:val="6AB37DC4"/>
    <w:rsid w:val="6AD761A9"/>
    <w:rsid w:val="6B165DFA"/>
    <w:rsid w:val="6B4C26F3"/>
    <w:rsid w:val="6B6D231D"/>
    <w:rsid w:val="6B7220E6"/>
    <w:rsid w:val="6B7457A6"/>
    <w:rsid w:val="6B87372B"/>
    <w:rsid w:val="6BA8544F"/>
    <w:rsid w:val="6BCB08FE"/>
    <w:rsid w:val="6C0D1C87"/>
    <w:rsid w:val="6C6E6699"/>
    <w:rsid w:val="6CB56076"/>
    <w:rsid w:val="6CDF30F3"/>
    <w:rsid w:val="6D604233"/>
    <w:rsid w:val="6D6535F8"/>
    <w:rsid w:val="6DE244E6"/>
    <w:rsid w:val="6DF5841F"/>
    <w:rsid w:val="6E250C4D"/>
    <w:rsid w:val="6EFD86B1"/>
    <w:rsid w:val="6F10D8F8"/>
    <w:rsid w:val="6F4B4A6F"/>
    <w:rsid w:val="6FD9651F"/>
    <w:rsid w:val="6FDBDA0F"/>
    <w:rsid w:val="6FEE31A6"/>
    <w:rsid w:val="6FF7DF71"/>
    <w:rsid w:val="6FFF3CB7"/>
    <w:rsid w:val="6FFF446C"/>
    <w:rsid w:val="6FFFC418"/>
    <w:rsid w:val="701B41BF"/>
    <w:rsid w:val="708F5422"/>
    <w:rsid w:val="70B11A9C"/>
    <w:rsid w:val="70D07922"/>
    <w:rsid w:val="70D2369A"/>
    <w:rsid w:val="70FE982E"/>
    <w:rsid w:val="713734FD"/>
    <w:rsid w:val="713958E5"/>
    <w:rsid w:val="716F16BF"/>
    <w:rsid w:val="71750972"/>
    <w:rsid w:val="71BD1EC9"/>
    <w:rsid w:val="722A3062"/>
    <w:rsid w:val="72432026"/>
    <w:rsid w:val="72444124"/>
    <w:rsid w:val="724B438E"/>
    <w:rsid w:val="728B2DDC"/>
    <w:rsid w:val="729B5D0E"/>
    <w:rsid w:val="72BC491B"/>
    <w:rsid w:val="72FF483A"/>
    <w:rsid w:val="73032C54"/>
    <w:rsid w:val="7306762B"/>
    <w:rsid w:val="73133AF6"/>
    <w:rsid w:val="733C129F"/>
    <w:rsid w:val="733D1B2A"/>
    <w:rsid w:val="73B27065"/>
    <w:rsid w:val="73D44E78"/>
    <w:rsid w:val="73ED5E8A"/>
    <w:rsid w:val="73F307BB"/>
    <w:rsid w:val="747B3B62"/>
    <w:rsid w:val="749D166F"/>
    <w:rsid w:val="74EC45FF"/>
    <w:rsid w:val="7530098F"/>
    <w:rsid w:val="75792336"/>
    <w:rsid w:val="758808F6"/>
    <w:rsid w:val="75CF63FA"/>
    <w:rsid w:val="75D25EEA"/>
    <w:rsid w:val="75D53F76"/>
    <w:rsid w:val="75DC4673"/>
    <w:rsid w:val="76263B40"/>
    <w:rsid w:val="766AD850"/>
    <w:rsid w:val="76A702D8"/>
    <w:rsid w:val="77610BCA"/>
    <w:rsid w:val="777E123A"/>
    <w:rsid w:val="77CB5AAF"/>
    <w:rsid w:val="77CE623E"/>
    <w:rsid w:val="77F7FAB8"/>
    <w:rsid w:val="77FC15F1"/>
    <w:rsid w:val="785E5813"/>
    <w:rsid w:val="78A07BDA"/>
    <w:rsid w:val="78AE679B"/>
    <w:rsid w:val="78DE6954"/>
    <w:rsid w:val="792D6369"/>
    <w:rsid w:val="79CBD2D8"/>
    <w:rsid w:val="79DA711C"/>
    <w:rsid w:val="79F79B4C"/>
    <w:rsid w:val="7A5076C4"/>
    <w:rsid w:val="7A552C46"/>
    <w:rsid w:val="7A7949A6"/>
    <w:rsid w:val="7AFE647E"/>
    <w:rsid w:val="7B152B01"/>
    <w:rsid w:val="7B63A63B"/>
    <w:rsid w:val="7B71585E"/>
    <w:rsid w:val="7BA3704D"/>
    <w:rsid w:val="7BB5B536"/>
    <w:rsid w:val="7BD05ACE"/>
    <w:rsid w:val="7BE70AC5"/>
    <w:rsid w:val="7BFD83C3"/>
    <w:rsid w:val="7BFF00A3"/>
    <w:rsid w:val="7BFF53D3"/>
    <w:rsid w:val="7C261E96"/>
    <w:rsid w:val="7C484153"/>
    <w:rsid w:val="7C568306"/>
    <w:rsid w:val="7CB023B6"/>
    <w:rsid w:val="7CDA4A46"/>
    <w:rsid w:val="7D020E63"/>
    <w:rsid w:val="7D5B4A17"/>
    <w:rsid w:val="7DBDDD58"/>
    <w:rsid w:val="7DDB57FE"/>
    <w:rsid w:val="7DDFAC8F"/>
    <w:rsid w:val="7DFF7F20"/>
    <w:rsid w:val="7DFF81E2"/>
    <w:rsid w:val="7E5F5E41"/>
    <w:rsid w:val="7E665422"/>
    <w:rsid w:val="7EAC657E"/>
    <w:rsid w:val="7EB5F968"/>
    <w:rsid w:val="7EBF3098"/>
    <w:rsid w:val="7ECF54F6"/>
    <w:rsid w:val="7EEA5C45"/>
    <w:rsid w:val="7EEA6053"/>
    <w:rsid w:val="7EFBA906"/>
    <w:rsid w:val="7F333B51"/>
    <w:rsid w:val="7F67511E"/>
    <w:rsid w:val="7F6B6633"/>
    <w:rsid w:val="7F7D9FF1"/>
    <w:rsid w:val="7F7FDB8E"/>
    <w:rsid w:val="7FA70C91"/>
    <w:rsid w:val="7FAD106C"/>
    <w:rsid w:val="7FAD81D3"/>
    <w:rsid w:val="7FD07F8E"/>
    <w:rsid w:val="7FDF6F23"/>
    <w:rsid w:val="7FDFA491"/>
    <w:rsid w:val="7FEC3C86"/>
    <w:rsid w:val="7FEF3BFF"/>
    <w:rsid w:val="7FEF6768"/>
    <w:rsid w:val="7FF3D624"/>
    <w:rsid w:val="7FF50352"/>
    <w:rsid w:val="7FF6A7C0"/>
    <w:rsid w:val="7FF787B3"/>
    <w:rsid w:val="7FFE1EB1"/>
    <w:rsid w:val="7FFF4069"/>
    <w:rsid w:val="7FFF48DA"/>
    <w:rsid w:val="83770ACC"/>
    <w:rsid w:val="85F336B7"/>
    <w:rsid w:val="8FCF1A61"/>
    <w:rsid w:val="9AEF5497"/>
    <w:rsid w:val="9FFBF72F"/>
    <w:rsid w:val="ADEFF982"/>
    <w:rsid w:val="AFAE8B88"/>
    <w:rsid w:val="AFBBA408"/>
    <w:rsid w:val="AFD3161F"/>
    <w:rsid w:val="B5AFE360"/>
    <w:rsid w:val="B97F6032"/>
    <w:rsid w:val="BABF8314"/>
    <w:rsid w:val="BAFB9536"/>
    <w:rsid w:val="BB78344C"/>
    <w:rsid w:val="BBAA442A"/>
    <w:rsid w:val="BBD99DF5"/>
    <w:rsid w:val="BBFFA649"/>
    <w:rsid w:val="BEF71F2D"/>
    <w:rsid w:val="BF49A420"/>
    <w:rsid w:val="BF8BB6D0"/>
    <w:rsid w:val="BF9FF1AE"/>
    <w:rsid w:val="BFE61646"/>
    <w:rsid w:val="BFF71951"/>
    <w:rsid w:val="BFFF6F65"/>
    <w:rsid w:val="CCFE6F6A"/>
    <w:rsid w:val="CFF79377"/>
    <w:rsid w:val="D5FDEBC6"/>
    <w:rsid w:val="D6A5E9D2"/>
    <w:rsid w:val="D6D18C9B"/>
    <w:rsid w:val="D7BD10F8"/>
    <w:rsid w:val="D7E88D84"/>
    <w:rsid w:val="D7F74309"/>
    <w:rsid w:val="D8BF457E"/>
    <w:rsid w:val="D9CDDF77"/>
    <w:rsid w:val="DBFEA396"/>
    <w:rsid w:val="DBFF637B"/>
    <w:rsid w:val="DC6CC7FA"/>
    <w:rsid w:val="DC7FEDAB"/>
    <w:rsid w:val="DEEFA00B"/>
    <w:rsid w:val="DF737800"/>
    <w:rsid w:val="DFCAD427"/>
    <w:rsid w:val="DFEB8CB4"/>
    <w:rsid w:val="E1BEC741"/>
    <w:rsid w:val="E75E1856"/>
    <w:rsid w:val="E7B998D0"/>
    <w:rsid w:val="E7D7CB44"/>
    <w:rsid w:val="EB4BA814"/>
    <w:rsid w:val="EDFF5313"/>
    <w:rsid w:val="EE7E84AD"/>
    <w:rsid w:val="EEF51FE7"/>
    <w:rsid w:val="EEF785C1"/>
    <w:rsid w:val="EEFD839D"/>
    <w:rsid w:val="EFBFDC42"/>
    <w:rsid w:val="EFEDD936"/>
    <w:rsid w:val="F2EAA990"/>
    <w:rsid w:val="F37F7AB8"/>
    <w:rsid w:val="F3B2D484"/>
    <w:rsid w:val="F3EF6765"/>
    <w:rsid w:val="F3F32F82"/>
    <w:rsid w:val="F3FAD71A"/>
    <w:rsid w:val="F5B9D06C"/>
    <w:rsid w:val="F5BF6EDB"/>
    <w:rsid w:val="F5F7F9F1"/>
    <w:rsid w:val="F6F0CDC7"/>
    <w:rsid w:val="F7BB5854"/>
    <w:rsid w:val="F7BD570B"/>
    <w:rsid w:val="F7CB0CDC"/>
    <w:rsid w:val="F7DF85E5"/>
    <w:rsid w:val="F8FB4E05"/>
    <w:rsid w:val="F957E990"/>
    <w:rsid w:val="F9A9291F"/>
    <w:rsid w:val="F9FD50F0"/>
    <w:rsid w:val="FA3548AB"/>
    <w:rsid w:val="FAFE943B"/>
    <w:rsid w:val="FAFFC434"/>
    <w:rsid w:val="FB5B31F1"/>
    <w:rsid w:val="FB7F37C3"/>
    <w:rsid w:val="FBD7548B"/>
    <w:rsid w:val="FBDE86D6"/>
    <w:rsid w:val="FBEED4F3"/>
    <w:rsid w:val="FDEB4338"/>
    <w:rsid w:val="FDF5C180"/>
    <w:rsid w:val="FDFFA59D"/>
    <w:rsid w:val="FE8BBE29"/>
    <w:rsid w:val="FEB250F5"/>
    <w:rsid w:val="FEC36B0B"/>
    <w:rsid w:val="FEF18345"/>
    <w:rsid w:val="FEFBDF73"/>
    <w:rsid w:val="FF0F91CF"/>
    <w:rsid w:val="FF5A70BC"/>
    <w:rsid w:val="FF66329E"/>
    <w:rsid w:val="FF7CD5E1"/>
    <w:rsid w:val="FF7F0696"/>
    <w:rsid w:val="FF9637BD"/>
    <w:rsid w:val="FF97EC56"/>
    <w:rsid w:val="FF9FBD18"/>
    <w:rsid w:val="FFAF88C9"/>
    <w:rsid w:val="FFBACB8A"/>
    <w:rsid w:val="FFE3FA71"/>
    <w:rsid w:val="FFEF1528"/>
    <w:rsid w:val="FFEFA7B1"/>
    <w:rsid w:val="FFEFDCFE"/>
    <w:rsid w:val="FFF7CC2C"/>
    <w:rsid w:val="FFF9DD40"/>
    <w:rsid w:val="FFFE73F0"/>
    <w:rsid w:val="FFFF99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line="720" w:lineRule="exact"/>
      <w:jc w:val="center"/>
    </w:pPr>
    <w:rPr>
      <w:rFonts w:ascii="方正小标宋简体" w:hAnsi="Calibri" w:eastAsia="方正小标宋简体"/>
      <w:color w:val="000000"/>
      <w:sz w:val="44"/>
      <w:szCs w:val="44"/>
    </w:rPr>
  </w:style>
  <w:style w:type="paragraph" w:styleId="4">
    <w:name w:val="Body Text"/>
    <w:basedOn w:val="1"/>
    <w:link w:val="22"/>
    <w:semiHidden/>
    <w:qFormat/>
    <w:uiPriority w:val="0"/>
    <w:rPr>
      <w:rFonts w:ascii="微软雅黑" w:hAnsi="微软雅黑" w:eastAsia="微软雅黑" w:cs="微软雅黑"/>
      <w:sz w:val="30"/>
      <w:szCs w:val="30"/>
      <w:lang w:eastAsia="en-US"/>
    </w:rPr>
  </w:style>
  <w:style w:type="paragraph" w:styleId="5">
    <w:name w:val="Body Text Indent"/>
    <w:basedOn w:val="1"/>
    <w:unhideWhenUsed/>
    <w:qFormat/>
    <w:uiPriority w:val="99"/>
    <w:pPr>
      <w:spacing w:after="120"/>
      <w:ind w:left="420" w:leftChars="200"/>
    </w:pPr>
  </w:style>
  <w:style w:type="paragraph" w:styleId="6">
    <w:name w:val="Body Text Indent 2"/>
    <w:basedOn w:val="1"/>
    <w:unhideWhenUsed/>
    <w:qFormat/>
    <w:uiPriority w:val="0"/>
    <w:pPr>
      <w:spacing w:after="120" w:line="480" w:lineRule="auto"/>
      <w:ind w:left="420" w:leftChars="200"/>
    </w:pPr>
  </w:style>
  <w:style w:type="paragraph" w:styleId="7">
    <w:name w:val="Balloon Text"/>
    <w:basedOn w:val="1"/>
    <w:link w:val="19"/>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next w:val="10"/>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样式5"/>
    <w:basedOn w:val="11"/>
    <w:qFormat/>
    <w:uiPriority w:val="0"/>
    <w:pPr>
      <w:snapToGrid w:val="0"/>
      <w:spacing w:line="360" w:lineRule="auto"/>
      <w:ind w:firstLine="510"/>
    </w:pPr>
  </w:style>
  <w:style w:type="paragraph" w:customStyle="1" w:styleId="11">
    <w:name w:val="正文1"/>
    <w:basedOn w:val="1"/>
    <w:qFormat/>
    <w:uiPriority w:val="0"/>
    <w:pPr>
      <w:spacing w:beforeLines="25" w:afterLines="25"/>
      <w:jc w:val="center"/>
    </w:pPr>
    <w:rPr>
      <w:rFonts w:ascii="宋体" w:hAnsi="宋体" w:cs="宋体"/>
      <w:b/>
      <w:sz w:val="24"/>
    </w:rPr>
  </w:style>
  <w:style w:type="paragraph" w:styleId="12">
    <w:name w:val="toc 1"/>
    <w:basedOn w:val="1"/>
    <w:next w:val="1"/>
    <w:qFormat/>
    <w:uiPriority w:val="99"/>
    <w:pPr>
      <w:ind w:firstLine="630"/>
    </w:pPr>
    <w:rPr>
      <w:rFonts w:ascii="黑体" w:hAnsi="黑体" w:eastAsia="黑体"/>
      <w:sz w:val="32"/>
      <w:szCs w:val="32"/>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4">
    <w:name w:val="Body Text First Indent 2"/>
    <w:basedOn w:val="5"/>
    <w:unhideWhenUsed/>
    <w:qFormat/>
    <w:uiPriority w:val="99"/>
    <w:pPr>
      <w:spacing w:after="0" w:line="500" w:lineRule="exact"/>
      <w:ind w:left="0" w:leftChars="0" w:firstLine="640" w:firstLineChars="200"/>
    </w:pPr>
    <w:rPr>
      <w:rFonts w:ascii="Calibri" w:hAnsi="Calibri"/>
      <w:szCs w:val="24"/>
    </w:r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customStyle="1" w:styleId="19">
    <w:name w:val="批注框文本 Char"/>
    <w:basedOn w:val="16"/>
    <w:link w:val="7"/>
    <w:qFormat/>
    <w:uiPriority w:val="0"/>
    <w:rPr>
      <w:kern w:val="2"/>
      <w:sz w:val="18"/>
      <w:szCs w:val="18"/>
    </w:rPr>
  </w:style>
  <w:style w:type="paragraph" w:customStyle="1" w:styleId="20">
    <w:name w:val="Default"/>
    <w:qFormat/>
    <w:uiPriority w:val="99"/>
    <w:pPr>
      <w:widowControl w:val="0"/>
      <w:autoSpaceDE w:val="0"/>
      <w:autoSpaceDN w:val="0"/>
      <w:adjustRightInd w:val="0"/>
    </w:pPr>
    <w:rPr>
      <w:rFonts w:ascii="??_GB2312" w:hAnsi="??_GB2312" w:eastAsia="宋体" w:cs="Times New Roman"/>
      <w:color w:val="000000"/>
      <w:sz w:val="24"/>
      <w:szCs w:val="22"/>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正文文本 Char"/>
    <w:basedOn w:val="16"/>
    <w:link w:val="4"/>
    <w:semiHidden/>
    <w:qFormat/>
    <w:uiPriority w:val="0"/>
    <w:rPr>
      <w:rFonts w:ascii="微软雅黑" w:hAnsi="微软雅黑" w:eastAsia="微软雅黑" w:cs="微软雅黑"/>
      <w:kern w:val="2"/>
      <w:sz w:val="30"/>
      <w:szCs w:val="3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8073</Words>
  <Characters>8544</Characters>
  <Lines>88</Lines>
  <Paragraphs>24</Paragraphs>
  <TotalTime>396</TotalTime>
  <ScaleCrop>false</ScaleCrop>
  <LinksUpToDate>false</LinksUpToDate>
  <CharactersWithSpaces>11418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2023-09-08T10:55:00Z</dcterms:created>
  <dc:creator>user</dc:creator>
  <cp:lastModifiedBy>user</cp:lastModifiedBy>
  <cp:lastPrinted>2023-10-18T15:39:00Z</cp:lastPrinted>
  <dcterms:modified xsi:type="dcterms:W3CDTF">2024-07-23T10:50:43Z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33D5D9A234E948A4A6EEF0BF88F677AB_13</vt:lpwstr>
  </property>
</Properties>
</file>